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FBF7" w14:textId="624786B1" w:rsidR="002D59CA" w:rsidRPr="00364958" w:rsidRDefault="002D59CA" w:rsidP="002D59CA">
      <w:pPr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i/>
          <w:color w:val="009193"/>
          <w:sz w:val="48"/>
          <w:szCs w:val="48"/>
        </w:rPr>
      </w:pPr>
      <w:bookmarkStart w:id="0" w:name="_GoBack"/>
      <w:bookmarkEnd w:id="0"/>
      <w:r w:rsidRPr="00364958">
        <w:rPr>
          <w:rFonts w:ascii="Helvetica" w:eastAsia="Times New Roman" w:hAnsi="Helvetica" w:cs="Times New Roman"/>
          <w:b/>
          <w:bCs/>
          <w:i/>
          <w:color w:val="009193"/>
          <w:sz w:val="48"/>
          <w:szCs w:val="48"/>
        </w:rPr>
        <w:t>Become a Hunger Action Congregation</w:t>
      </w:r>
    </w:p>
    <w:p w14:paraId="007B6473" w14:textId="671750D7" w:rsidR="00D0559C" w:rsidRPr="00D0559C" w:rsidRDefault="002D59CA" w:rsidP="00837E94">
      <w:pPr>
        <w:spacing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0432FF"/>
          <w:sz w:val="8"/>
          <w:szCs w:val="8"/>
        </w:rPr>
      </w:pPr>
      <w:proofErr w:type="gramStart"/>
      <w:r w:rsidRPr="002D59CA">
        <w:rPr>
          <w:rFonts w:ascii="Helvetica" w:eastAsia="Times New Roman" w:hAnsi="Helvetica" w:cs="Times New Roman"/>
          <w:bCs/>
          <w:color w:val="00B050"/>
          <w:sz w:val="39"/>
          <w:szCs w:val="39"/>
        </w:rPr>
        <w:t>Actually</w:t>
      </w:r>
      <w:r>
        <w:rPr>
          <w:rFonts w:ascii="Helvetica" w:eastAsia="Times New Roman" w:hAnsi="Helvetica" w:cs="Times New Roman"/>
          <w:bCs/>
          <w:color w:val="00B050"/>
          <w:sz w:val="39"/>
          <w:szCs w:val="39"/>
        </w:rPr>
        <w:t>,</w:t>
      </w:r>
      <w:r w:rsidRPr="002D59CA">
        <w:rPr>
          <w:rFonts w:ascii="Helvetica" w:eastAsia="Times New Roman" w:hAnsi="Helvetica" w:cs="Times New Roman"/>
          <w:bCs/>
          <w:color w:val="00B050"/>
          <w:sz w:val="39"/>
          <w:szCs w:val="39"/>
        </w:rPr>
        <w:t xml:space="preserve"> you</w:t>
      </w:r>
      <w:proofErr w:type="gramEnd"/>
      <w:r w:rsidRPr="002D59CA">
        <w:rPr>
          <w:rFonts w:ascii="Helvetica" w:eastAsia="Times New Roman" w:hAnsi="Helvetica" w:cs="Times New Roman"/>
          <w:bCs/>
          <w:color w:val="00B050"/>
          <w:sz w:val="39"/>
          <w:szCs w:val="39"/>
        </w:rPr>
        <w:t xml:space="preserve"> may already be one!</w:t>
      </w:r>
      <w:r w:rsidR="00683DE4" w:rsidRPr="002D59CA">
        <w:rPr>
          <w:rFonts w:ascii="Helvetica" w:eastAsia="Times New Roman" w:hAnsi="Helvetica" w:cs="Times New Roman"/>
          <w:b/>
          <w:bCs/>
          <w:i/>
          <w:iCs/>
          <w:color w:val="0432FF"/>
          <w:sz w:val="39"/>
          <w:szCs w:val="39"/>
        </w:rPr>
        <w:br/>
      </w:r>
      <w:r w:rsidR="00D0559C">
        <w:rPr>
          <w:rFonts w:ascii="Helvetica" w:eastAsia="Times New Roman" w:hAnsi="Helvetica" w:cs="Times New Roman"/>
          <w:b/>
          <w:bCs/>
          <w:color w:val="0432FF"/>
          <w:sz w:val="8"/>
          <w:szCs w:val="8"/>
        </w:rPr>
        <w:br/>
      </w:r>
      <w:r w:rsidR="00D0559C">
        <w:rPr>
          <w:rFonts w:ascii="Helvetica" w:eastAsia="Times New Roman" w:hAnsi="Helvetica" w:cs="Times New Roman"/>
          <w:b/>
          <w:bCs/>
          <w:color w:val="0432FF"/>
          <w:sz w:val="8"/>
          <w:szCs w:val="8"/>
        </w:rPr>
        <w:br/>
      </w:r>
    </w:p>
    <w:p w14:paraId="4B70D302" w14:textId="2CAE1D00" w:rsidR="00837E94" w:rsidRDefault="002D59CA" w:rsidP="004B28DD">
      <w:pPr>
        <w:spacing w:after="100" w:afterAutospacing="1"/>
        <w:ind w:left="-180"/>
        <w:outlineLvl w:val="2"/>
        <w:rPr>
          <w:rFonts w:ascii="Helvetica" w:hAnsi="Helvetica" w:cs="Times New Roman"/>
          <w:iCs/>
          <w:color w:val="333333"/>
        </w:rPr>
        <w:sectPr w:rsidR="00837E94" w:rsidSect="00837E9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Helvetica" w:hAnsi="Helvetica" w:cs="Times New Roman"/>
          <w:iCs/>
          <w:color w:val="333333"/>
        </w:rPr>
        <w:t>The Presbyterian Hunger Program, PC(USA)</w:t>
      </w:r>
      <w:r w:rsidR="00A47F80">
        <w:rPr>
          <w:rFonts w:ascii="Helvetica" w:hAnsi="Helvetica" w:cs="Times New Roman"/>
          <w:iCs/>
          <w:color w:val="333333"/>
        </w:rPr>
        <w:t>,</w:t>
      </w:r>
      <w:r>
        <w:rPr>
          <w:rFonts w:ascii="Helvetica" w:hAnsi="Helvetica" w:cs="Times New Roman"/>
          <w:iCs/>
          <w:color w:val="333333"/>
        </w:rPr>
        <w:t xml:space="preserve"> is celebrating the faithful work of P</w:t>
      </w:r>
      <w:r w:rsidR="000845C6">
        <w:rPr>
          <w:rFonts w:ascii="Helvetica" w:hAnsi="Helvetica" w:cs="Times New Roman"/>
          <w:iCs/>
          <w:color w:val="333333"/>
        </w:rPr>
        <w:t xml:space="preserve">resbyterians responding </w:t>
      </w:r>
      <w:r w:rsidR="009E6312">
        <w:rPr>
          <w:rFonts w:ascii="Helvetica" w:hAnsi="Helvetica" w:cs="Times New Roman"/>
          <w:iCs/>
          <w:color w:val="333333"/>
        </w:rPr>
        <w:t xml:space="preserve">to </w:t>
      </w:r>
      <w:r>
        <w:rPr>
          <w:rFonts w:ascii="Helvetica" w:hAnsi="Helvetica" w:cs="Times New Roman"/>
          <w:iCs/>
          <w:color w:val="333333"/>
        </w:rPr>
        <w:t xml:space="preserve">the biblical </w:t>
      </w:r>
      <w:r w:rsidR="00AA2644">
        <w:rPr>
          <w:rFonts w:ascii="Helvetica" w:hAnsi="Helvetica" w:cs="Times New Roman"/>
          <w:iCs/>
          <w:color w:val="333333"/>
        </w:rPr>
        <w:t>call</w:t>
      </w:r>
      <w:r>
        <w:rPr>
          <w:rFonts w:ascii="Helvetica" w:hAnsi="Helvetica" w:cs="Times New Roman"/>
          <w:iCs/>
          <w:color w:val="333333"/>
        </w:rPr>
        <w:t xml:space="preserve"> to alleviate hunger and end its causes. </w:t>
      </w:r>
      <w:r w:rsidR="000845C6">
        <w:rPr>
          <w:rFonts w:ascii="Helvetica" w:hAnsi="Helvetica" w:cs="Times New Roman"/>
          <w:iCs/>
          <w:color w:val="333333"/>
        </w:rPr>
        <w:br/>
      </w:r>
      <w:r>
        <w:rPr>
          <w:rFonts w:ascii="Helvetica" w:hAnsi="Helvetica" w:cs="Times New Roman"/>
          <w:iCs/>
          <w:color w:val="333333"/>
        </w:rPr>
        <w:t>We wish to acknowledge the work you are doing to end hunger</w:t>
      </w:r>
      <w:r w:rsidR="009E6312">
        <w:rPr>
          <w:rFonts w:ascii="Helvetica" w:hAnsi="Helvetica" w:cs="Times New Roman"/>
          <w:iCs/>
          <w:color w:val="333333"/>
        </w:rPr>
        <w:t>,</w:t>
      </w:r>
      <w:r>
        <w:rPr>
          <w:rFonts w:ascii="Helvetica" w:hAnsi="Helvetica" w:cs="Times New Roman"/>
          <w:iCs/>
          <w:color w:val="333333"/>
        </w:rPr>
        <w:t xml:space="preserve"> and to </w:t>
      </w:r>
      <w:r w:rsidR="009E6312">
        <w:rPr>
          <w:rFonts w:ascii="Helvetica" w:hAnsi="Helvetica" w:cs="Times New Roman"/>
          <w:iCs/>
          <w:color w:val="333333"/>
        </w:rPr>
        <w:t xml:space="preserve">be </w:t>
      </w:r>
      <w:r>
        <w:rPr>
          <w:rFonts w:ascii="Helvetica" w:hAnsi="Helvetica" w:cs="Times New Roman"/>
          <w:iCs/>
          <w:color w:val="333333"/>
        </w:rPr>
        <w:t>mutually inspire</w:t>
      </w:r>
      <w:r w:rsidR="009E6312">
        <w:rPr>
          <w:rFonts w:ascii="Helvetica" w:hAnsi="Helvetica" w:cs="Times New Roman"/>
          <w:iCs/>
          <w:color w:val="333333"/>
        </w:rPr>
        <w:t>d</w:t>
      </w:r>
      <w:r>
        <w:rPr>
          <w:rFonts w:ascii="Helvetica" w:hAnsi="Helvetica" w:cs="Times New Roman"/>
          <w:iCs/>
          <w:color w:val="333333"/>
        </w:rPr>
        <w:t xml:space="preserve"> to deepen and broaden our ministries.</w:t>
      </w:r>
    </w:p>
    <w:p w14:paraId="59C02F16" w14:textId="143DA786" w:rsidR="002D59CA" w:rsidRPr="006E4528" w:rsidRDefault="002D59CA" w:rsidP="00837E94">
      <w:pPr>
        <w:spacing w:after="100" w:afterAutospacing="1"/>
        <w:ind w:left="-180" w:right="-180"/>
        <w:outlineLvl w:val="2"/>
        <w:rPr>
          <w:rFonts w:ascii="Helvetica" w:hAnsi="Helvetica" w:cs="Times New Roman"/>
          <w:iCs/>
          <w:color w:val="333333"/>
        </w:rPr>
      </w:pPr>
      <w:r>
        <w:rPr>
          <w:rFonts w:ascii="Helvetica" w:hAnsi="Helvetica" w:cs="Times New Roman"/>
          <w:iCs/>
          <w:color w:val="333333"/>
        </w:rPr>
        <w:lastRenderedPageBreak/>
        <w:t xml:space="preserve">Yours is a </w:t>
      </w:r>
      <w:r w:rsidRPr="00D0559C">
        <w:rPr>
          <w:rFonts w:ascii="Helvetica" w:hAnsi="Helvetica" w:cs="Times New Roman"/>
          <w:b/>
          <w:iCs/>
          <w:color w:val="333333"/>
        </w:rPr>
        <w:t>Hunger Action Congregation</w:t>
      </w:r>
      <w:r>
        <w:rPr>
          <w:rFonts w:ascii="Helvetica" w:hAnsi="Helvetica" w:cs="Times New Roman"/>
          <w:iCs/>
          <w:color w:val="333333"/>
        </w:rPr>
        <w:t xml:space="preserve"> if you are doing </w:t>
      </w:r>
      <w:r w:rsidR="000845C6">
        <w:rPr>
          <w:rFonts w:ascii="Helvetica" w:hAnsi="Helvetica" w:cs="Times New Roman"/>
          <w:iCs/>
          <w:color w:val="333333"/>
        </w:rPr>
        <w:t xml:space="preserve">an </w:t>
      </w:r>
      <w:r w:rsidRPr="00D0559C">
        <w:rPr>
          <w:rFonts w:ascii="Helvetica" w:hAnsi="Helvetica" w:cs="Times New Roman"/>
          <w:iCs/>
          <w:color w:val="333333"/>
          <w:u w:val="single"/>
        </w:rPr>
        <w:t>activity in one</w:t>
      </w:r>
      <w:r w:rsidR="000845C6" w:rsidRPr="00D0559C">
        <w:rPr>
          <w:rFonts w:ascii="Helvetica" w:hAnsi="Helvetica" w:cs="Times New Roman"/>
          <w:iCs/>
          <w:color w:val="333333"/>
          <w:u w:val="single"/>
        </w:rPr>
        <w:t xml:space="preserve"> or more</w:t>
      </w:r>
      <w:r w:rsidRPr="00D0559C">
        <w:rPr>
          <w:rFonts w:ascii="Helvetica" w:hAnsi="Helvetica" w:cs="Times New Roman"/>
          <w:iCs/>
          <w:color w:val="333333"/>
          <w:u w:val="single"/>
        </w:rPr>
        <w:t xml:space="preserve"> of these areas</w:t>
      </w:r>
      <w:r>
        <w:rPr>
          <w:rFonts w:ascii="Helvetica" w:hAnsi="Helvetica" w:cs="Times New Roman"/>
          <w:iCs/>
          <w:color w:val="333333"/>
        </w:rPr>
        <w:t xml:space="preserve">. </w:t>
      </w:r>
      <w:r w:rsidR="00060A7B">
        <w:rPr>
          <w:rFonts w:ascii="Helvetica" w:hAnsi="Helvetica" w:cs="Times New Roman"/>
          <w:iCs/>
          <w:color w:val="333333"/>
        </w:rPr>
        <w:t>F</w:t>
      </w:r>
      <w:r w:rsidR="006E4528">
        <w:rPr>
          <w:rFonts w:ascii="Helvetica" w:hAnsi="Helvetica" w:cs="Times New Roman"/>
          <w:iCs/>
          <w:color w:val="333333"/>
        </w:rPr>
        <w:t xml:space="preserve">or congregations that are </w:t>
      </w:r>
      <w:r w:rsidR="000845C6">
        <w:rPr>
          <w:rFonts w:ascii="Helvetica" w:hAnsi="Helvetica" w:cs="Times New Roman"/>
          <w:iCs/>
          <w:color w:val="333333"/>
        </w:rPr>
        <w:t xml:space="preserve">doing one or more </w:t>
      </w:r>
      <w:r w:rsidR="006E4528" w:rsidRPr="00D0559C">
        <w:rPr>
          <w:rFonts w:ascii="Helvetica" w:hAnsi="Helvetica" w:cs="Times New Roman"/>
          <w:iCs/>
          <w:color w:val="333333"/>
          <w:u w:val="single"/>
        </w:rPr>
        <w:t>activity in all six areas</w:t>
      </w:r>
      <w:r w:rsidR="006E4528">
        <w:rPr>
          <w:rFonts w:ascii="Helvetica" w:hAnsi="Helvetica" w:cs="Times New Roman"/>
          <w:iCs/>
          <w:color w:val="333333"/>
        </w:rPr>
        <w:t xml:space="preserve">, you </w:t>
      </w:r>
      <w:r w:rsidR="00060A7B">
        <w:rPr>
          <w:rFonts w:ascii="Helvetica" w:hAnsi="Helvetica" w:cs="Times New Roman"/>
          <w:iCs/>
          <w:color w:val="333333"/>
        </w:rPr>
        <w:t>can</w:t>
      </w:r>
      <w:r w:rsidR="006E4528">
        <w:rPr>
          <w:rFonts w:ascii="Helvetica" w:hAnsi="Helvetica" w:cs="Times New Roman"/>
          <w:iCs/>
          <w:color w:val="333333"/>
        </w:rPr>
        <w:t xml:space="preserve"> be a </w:t>
      </w:r>
      <w:r w:rsidR="006E4528" w:rsidRPr="00D0559C">
        <w:rPr>
          <w:rFonts w:ascii="Helvetica" w:hAnsi="Helvetica" w:cs="Times New Roman"/>
          <w:b/>
          <w:iCs/>
          <w:color w:val="333333"/>
        </w:rPr>
        <w:t>Certified Hunger Action Congregation</w:t>
      </w:r>
      <w:r w:rsidR="006E4528">
        <w:rPr>
          <w:rFonts w:ascii="Helvetica" w:hAnsi="Helvetica" w:cs="Times New Roman"/>
          <w:iCs/>
          <w:color w:val="333333"/>
        </w:rPr>
        <w:t xml:space="preserve">. </w:t>
      </w:r>
      <w:proofErr w:type="gramStart"/>
      <w:r w:rsidR="00D0559C" w:rsidRPr="00D0559C">
        <w:rPr>
          <w:rFonts w:ascii="Helvetica" w:hAnsi="Helvetica" w:cs="Times New Roman"/>
          <w:b/>
          <w:i/>
          <w:iCs/>
          <w:color w:val="333333"/>
        </w:rPr>
        <w:t>All</w:t>
      </w:r>
      <w:r w:rsidR="00D0559C">
        <w:rPr>
          <w:rFonts w:ascii="Helvetica" w:hAnsi="Helvetica" w:cs="Times New Roman"/>
          <w:iCs/>
          <w:color w:val="333333"/>
        </w:rPr>
        <w:t xml:space="preserve"> of</w:t>
      </w:r>
      <w:proofErr w:type="gramEnd"/>
      <w:r w:rsidR="00D0559C">
        <w:rPr>
          <w:rFonts w:ascii="Helvetica" w:hAnsi="Helvetica" w:cs="Times New Roman"/>
          <w:iCs/>
          <w:color w:val="333333"/>
        </w:rPr>
        <w:t xml:space="preserve"> the</w:t>
      </w:r>
      <w:r w:rsidR="006E4528">
        <w:rPr>
          <w:rFonts w:ascii="Helvetica" w:hAnsi="Helvetica" w:cs="Times New Roman"/>
          <w:iCs/>
          <w:color w:val="333333"/>
        </w:rPr>
        <w:t xml:space="preserve"> </w:t>
      </w:r>
      <w:r w:rsidR="009E6312">
        <w:rPr>
          <w:rFonts w:ascii="Helvetica" w:hAnsi="Helvetica" w:cs="Times New Roman"/>
          <w:iCs/>
          <w:color w:val="333333"/>
        </w:rPr>
        <w:t xml:space="preserve">Hunger Action Congregations will be </w:t>
      </w:r>
      <w:r w:rsidR="00D0559C">
        <w:rPr>
          <w:rFonts w:ascii="Helvetica" w:hAnsi="Helvetica" w:cs="Times New Roman"/>
          <w:iCs/>
          <w:color w:val="333333"/>
        </w:rPr>
        <w:t>celebrated</w:t>
      </w:r>
      <w:r w:rsidR="009E6312">
        <w:rPr>
          <w:rFonts w:ascii="Helvetica" w:hAnsi="Helvetica" w:cs="Times New Roman"/>
          <w:iCs/>
          <w:color w:val="333333"/>
        </w:rPr>
        <w:t xml:space="preserve"> on October 16, World Food Day.</w:t>
      </w:r>
    </w:p>
    <w:p w14:paraId="74DFCCE0" w14:textId="04CDA391" w:rsidR="002D59CA" w:rsidRPr="00683DE4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Hunger Alleviation:</w:t>
      </w:r>
      <w:r w:rsidRPr="00683DE4">
        <w:rPr>
          <w:rFonts w:ascii="Helvetica" w:eastAsia="Times New Roman" w:hAnsi="Helvetica" w:cs="Times New Roman"/>
          <w:b/>
          <w:bCs/>
          <w:color w:val="333333"/>
        </w:rPr>
        <w:t> </w:t>
      </w:r>
      <w:r w:rsidRPr="002D59CA">
        <w:rPr>
          <w:rFonts w:ascii="Helvetica" w:eastAsia="Times New Roman" w:hAnsi="Helvetica" w:cs="Times New Roman"/>
          <w:bCs/>
          <w:color w:val="333333"/>
        </w:rPr>
        <w:t xml:space="preserve">providing </w:t>
      </w:r>
      <w:r w:rsidR="000A5FE3">
        <w:rPr>
          <w:rFonts w:ascii="Helvetica" w:eastAsia="Times New Roman" w:hAnsi="Helvetica" w:cs="Times New Roman"/>
          <w:bCs/>
          <w:color w:val="333333"/>
        </w:rPr>
        <w:t xml:space="preserve">and/or sharing </w:t>
      </w:r>
      <w:r w:rsidRPr="002D59CA">
        <w:rPr>
          <w:rFonts w:ascii="Helvetica" w:eastAsia="Times New Roman" w:hAnsi="Helvetica" w:cs="Times New Roman"/>
          <w:bCs/>
          <w:color w:val="333333"/>
        </w:rPr>
        <w:t>food in a dignified way with an eye to long-term structural solutions</w:t>
      </w:r>
    </w:p>
    <w:p w14:paraId="48C399CC" w14:textId="77777777" w:rsidR="002D59CA" w:rsidRPr="002D59CA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Development assistance: </w:t>
      </w:r>
      <w:r w:rsidRPr="002D59CA">
        <w:rPr>
          <w:rFonts w:ascii="Helvetica" w:eastAsia="Times New Roman" w:hAnsi="Helvetica" w:cs="Times New Roman"/>
          <w:bCs/>
          <w:color w:val="333333"/>
        </w:rPr>
        <w:t>addressing the root causes of hunger and poverty through equitable and sustainable development</w:t>
      </w:r>
    </w:p>
    <w:p w14:paraId="12EFFAA8" w14:textId="77777777" w:rsidR="002D59CA" w:rsidRPr="00683DE4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Hunger Education:</w:t>
      </w:r>
      <w:r w:rsidRPr="00683DE4">
        <w:rPr>
          <w:rFonts w:ascii="Helvetica" w:eastAsia="Times New Roman" w:hAnsi="Helvetica" w:cs="Times New Roman"/>
          <w:b/>
          <w:bCs/>
          <w:color w:val="333333"/>
        </w:rPr>
        <w:t> </w:t>
      </w:r>
      <w:r w:rsidRPr="002D59CA">
        <w:rPr>
          <w:rFonts w:ascii="Helvetica" w:eastAsia="Times New Roman" w:hAnsi="Helvetica" w:cs="Times New Roman"/>
          <w:bCs/>
          <w:color w:val="333333"/>
        </w:rPr>
        <w:t>learning about systemic causes of hunger, leading towards faithful action that is informed and directed by directly affected people and partners</w:t>
      </w:r>
    </w:p>
    <w:p w14:paraId="1B6FC6D1" w14:textId="77777777" w:rsidR="002D59CA" w:rsidRPr="00683DE4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Lifestyle Integrity:</w:t>
      </w:r>
      <w:r w:rsidRPr="00683DE4">
        <w:rPr>
          <w:rFonts w:ascii="Helvetica" w:eastAsia="Times New Roman" w:hAnsi="Helvetica" w:cs="Times New Roman"/>
          <w:b/>
          <w:bCs/>
          <w:color w:val="333333"/>
        </w:rPr>
        <w:t> </w:t>
      </w:r>
      <w:r w:rsidRPr="002D59CA">
        <w:rPr>
          <w:rFonts w:ascii="Helvetica" w:eastAsia="Times New Roman" w:hAnsi="Helvetica" w:cs="Times New Roman"/>
          <w:bCs/>
          <w:color w:val="333333"/>
        </w:rPr>
        <w:t>adopting sustainable personal and corporate lifestyles to restore justice and protect all of God’s creation</w:t>
      </w:r>
    </w:p>
    <w:p w14:paraId="2A2AF3DA" w14:textId="77777777" w:rsidR="002D59CA" w:rsidRPr="00683DE4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Corporate and Public Policy Witness:</w:t>
      </w:r>
      <w:r w:rsidRPr="00683DE4">
        <w:rPr>
          <w:rFonts w:ascii="Helvetica" w:eastAsia="Times New Roman" w:hAnsi="Helvetica" w:cs="Times New Roman"/>
          <w:b/>
          <w:bCs/>
          <w:color w:val="333333"/>
        </w:rPr>
        <w:t> </w:t>
      </w:r>
      <w:r w:rsidRPr="002D59CA">
        <w:rPr>
          <w:rFonts w:ascii="Helvetica" w:eastAsia="Times New Roman" w:hAnsi="Helvetica" w:cs="Times New Roman"/>
          <w:bCs/>
          <w:color w:val="333333"/>
        </w:rPr>
        <w:t>advocating and campaigning for changes in policies and practices to end hunger and its causes, promote self-development, and care for creation</w:t>
      </w:r>
    </w:p>
    <w:p w14:paraId="4CD9C750" w14:textId="653FC9CD" w:rsidR="002D59CA" w:rsidRPr="00683DE4" w:rsidRDefault="002D59CA" w:rsidP="002D59CA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Helvetica" w:eastAsia="Times New Roman" w:hAnsi="Helvetica" w:cs="Times New Roman"/>
          <w:color w:val="333333"/>
        </w:rPr>
      </w:pPr>
      <w:r w:rsidRPr="00683DE4">
        <w:rPr>
          <w:rFonts w:ascii="Helvetica" w:eastAsia="Times New Roman" w:hAnsi="Helvetica" w:cs="Times New Roman"/>
          <w:b/>
          <w:bCs/>
          <w:color w:val="0000FF"/>
        </w:rPr>
        <w:t>Worship: </w:t>
      </w:r>
      <w:r w:rsidRPr="002D59CA">
        <w:rPr>
          <w:rFonts w:ascii="Helvetica" w:eastAsia="Times New Roman" w:hAnsi="Helvetica" w:cs="Times New Roman"/>
          <w:bCs/>
          <w:color w:val="333333"/>
        </w:rPr>
        <w:t>incorporating prayer, education, and preaching about ending hunger and its causes into worship</w:t>
      </w:r>
      <w:r w:rsidR="00B113EF">
        <w:rPr>
          <w:rFonts w:ascii="Helvetica" w:eastAsia="Times New Roman" w:hAnsi="Helvetica" w:cs="Times New Roman"/>
          <w:bCs/>
          <w:color w:val="333333"/>
        </w:rPr>
        <w:br/>
      </w:r>
    </w:p>
    <w:p w14:paraId="0131F14C" w14:textId="5E7E41C5" w:rsidR="00B113EF" w:rsidRDefault="00060A7B" w:rsidP="00B113EF">
      <w:pPr>
        <w:spacing w:after="240"/>
        <w:jc w:val="center"/>
        <w:rPr>
          <w:rFonts w:ascii="Helvetica" w:hAnsi="Helvetica" w:cs="Times New Roman"/>
          <w:bCs/>
          <w:iCs/>
          <w:color w:val="2E96DF"/>
          <w:sz w:val="6"/>
          <w:szCs w:val="6"/>
          <w:u w:val="single"/>
        </w:rPr>
      </w:pPr>
      <w:r>
        <w:rPr>
          <w:rFonts w:ascii="Helvetica" w:hAnsi="Helvetica" w:cs="Times New Roman"/>
          <w:bCs/>
          <w:iCs/>
          <w:color w:val="008000"/>
          <w:sz w:val="28"/>
          <w:szCs w:val="28"/>
        </w:rPr>
        <w:t>We invite you to covenant with us to help end hunger. T</w:t>
      </w:r>
      <w:r w:rsidR="00683DE4" w:rsidRPr="006E4528">
        <w:rPr>
          <w:rFonts w:ascii="Helvetica" w:hAnsi="Helvetica" w:cs="Times New Roman"/>
          <w:bCs/>
          <w:iCs/>
          <w:color w:val="008000"/>
          <w:sz w:val="28"/>
          <w:szCs w:val="28"/>
        </w:rPr>
        <w:t xml:space="preserve">he </w:t>
      </w:r>
      <w:r w:rsidR="009E6312" w:rsidRPr="006E4528">
        <w:rPr>
          <w:rFonts w:ascii="Helvetica" w:hAnsi="Helvetica" w:cs="Times New Roman"/>
          <w:bCs/>
          <w:iCs/>
          <w:color w:val="008000"/>
          <w:sz w:val="28"/>
          <w:szCs w:val="28"/>
        </w:rPr>
        <w:t xml:space="preserve">instructions and online Hunger Action Congregation </w:t>
      </w:r>
      <w:r w:rsidR="00683DE4" w:rsidRPr="006E4528">
        <w:rPr>
          <w:rFonts w:ascii="Helvetica" w:hAnsi="Helvetica" w:cs="Times New Roman"/>
          <w:bCs/>
          <w:iCs/>
          <w:color w:val="008000"/>
          <w:sz w:val="28"/>
          <w:szCs w:val="28"/>
        </w:rPr>
        <w:t xml:space="preserve">form </w:t>
      </w:r>
      <w:r w:rsidR="009E6312" w:rsidRPr="006E4528">
        <w:rPr>
          <w:rFonts w:ascii="Helvetica" w:hAnsi="Helvetica" w:cs="Times New Roman"/>
          <w:bCs/>
          <w:iCs/>
          <w:color w:val="008000"/>
          <w:sz w:val="28"/>
          <w:szCs w:val="28"/>
        </w:rPr>
        <w:t xml:space="preserve">are </w:t>
      </w:r>
      <w:r w:rsidR="00683DE4" w:rsidRPr="006E4528">
        <w:rPr>
          <w:rFonts w:ascii="Helvetica" w:hAnsi="Helvetica" w:cs="Times New Roman"/>
          <w:bCs/>
          <w:iCs/>
          <w:color w:val="008000"/>
          <w:sz w:val="28"/>
          <w:szCs w:val="28"/>
        </w:rPr>
        <w:t>at</w:t>
      </w:r>
      <w:r w:rsidR="00683DE4" w:rsidRPr="006E4528">
        <w:rPr>
          <w:rFonts w:ascii="Helvetica" w:hAnsi="Helvetica" w:cs="Times New Roman"/>
          <w:bCs/>
          <w:iCs/>
          <w:color w:val="333333"/>
          <w:sz w:val="28"/>
          <w:szCs w:val="28"/>
        </w:rPr>
        <w:t> </w:t>
      </w:r>
      <w:hyperlink r:id="rId5" w:tgtFrame="_blank" w:history="1">
        <w:r w:rsidR="00683DE4" w:rsidRPr="006E4528">
          <w:rPr>
            <w:rFonts w:ascii="Helvetica" w:hAnsi="Helvetica" w:cs="Times New Roman"/>
            <w:bCs/>
            <w:iCs/>
            <w:color w:val="2E96DF"/>
            <w:sz w:val="28"/>
            <w:szCs w:val="28"/>
            <w:u w:val="single"/>
          </w:rPr>
          <w:t>bit.ly/</w:t>
        </w:r>
        <w:proofErr w:type="spellStart"/>
        <w:r w:rsidR="00683DE4" w:rsidRPr="006E4528">
          <w:rPr>
            <w:rFonts w:ascii="Helvetica" w:hAnsi="Helvetica" w:cs="Times New Roman"/>
            <w:bCs/>
            <w:iCs/>
            <w:color w:val="2E96DF"/>
            <w:sz w:val="28"/>
            <w:szCs w:val="28"/>
            <w:u w:val="single"/>
          </w:rPr>
          <w:t>hungeractionform</w:t>
        </w:r>
        <w:proofErr w:type="spellEnd"/>
      </w:hyperlink>
      <w:r w:rsidR="00A47F80">
        <w:rPr>
          <w:rFonts w:ascii="Helvetica" w:hAnsi="Helvetica" w:cs="Times New Roman"/>
          <w:bCs/>
          <w:iCs/>
          <w:color w:val="2E96DF"/>
          <w:sz w:val="28"/>
          <w:szCs w:val="28"/>
          <w:u w:val="single"/>
        </w:rPr>
        <w:t>.</w:t>
      </w:r>
      <w:r>
        <w:rPr>
          <w:rFonts w:ascii="Helvetica" w:hAnsi="Helvetica" w:cs="Times New Roman"/>
          <w:bCs/>
          <w:iCs/>
          <w:color w:val="2E96DF"/>
          <w:sz w:val="28"/>
          <w:szCs w:val="28"/>
          <w:u w:val="single"/>
        </w:rPr>
        <w:br/>
      </w:r>
    </w:p>
    <w:p w14:paraId="228EE67D" w14:textId="77777777" w:rsidR="00B113EF" w:rsidRPr="00B113EF" w:rsidRDefault="00B113EF" w:rsidP="00B113EF">
      <w:pPr>
        <w:spacing w:after="240"/>
        <w:jc w:val="center"/>
        <w:rPr>
          <w:rFonts w:ascii="Helvetica" w:hAnsi="Helvetica" w:cs="Times New Roman"/>
          <w:bCs/>
          <w:iCs/>
          <w:color w:val="2E96DF"/>
          <w:sz w:val="6"/>
          <w:szCs w:val="6"/>
          <w:u w:val="single"/>
        </w:rPr>
      </w:pPr>
    </w:p>
    <w:p w14:paraId="21BE6726" w14:textId="571C4BDF" w:rsidR="009E6312" w:rsidRPr="006E4528" w:rsidRDefault="006E4528" w:rsidP="006E4528">
      <w:pPr>
        <w:spacing w:after="100" w:afterAutospacing="1"/>
        <w:ind w:left="-270" w:right="-270"/>
        <w:jc w:val="center"/>
        <w:outlineLvl w:val="3"/>
        <w:rPr>
          <w:rFonts w:ascii="Helvetica" w:eastAsia="Times New Roman" w:hAnsi="Helvetica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 xml:space="preserve">For this year’s initial launch, </w:t>
      </w:r>
      <w:r w:rsidR="009E6312" w:rsidRPr="006E4528"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 xml:space="preserve">we have a modest goal of 25 </w:t>
      </w:r>
      <w:r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>c</w:t>
      </w:r>
      <w:r w:rsidR="009E6312" w:rsidRPr="006E4528"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 xml:space="preserve">ongregations </w:t>
      </w:r>
      <w:r w:rsidR="009E6312" w:rsidRPr="006E4528"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br/>
      </w:r>
      <w:r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 xml:space="preserve">by the </w:t>
      </w:r>
      <w:r w:rsidR="009E6312" w:rsidRPr="006E4528"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 xml:space="preserve">deadline of September 15, </w:t>
      </w:r>
      <w:r w:rsidR="00523D0C">
        <w:rPr>
          <w:rFonts w:ascii="Helvetica" w:eastAsia="Times New Roman" w:hAnsi="Helvetica" w:cs="Times New Roman"/>
          <w:bCs/>
          <w:i/>
          <w:iCs/>
          <w:color w:val="000080"/>
          <w:sz w:val="30"/>
          <w:szCs w:val="30"/>
        </w:rPr>
        <w:t>but let’s go for</w:t>
      </w:r>
      <w:r w:rsidR="009E6312" w:rsidRPr="006E4528">
        <w:rPr>
          <w:rFonts w:ascii="Helvetica" w:eastAsia="Times New Roman" w:hAnsi="Helvetica" w:cs="Times New Roman"/>
          <w:b/>
          <w:bCs/>
          <w:i/>
          <w:iCs/>
          <w:color w:val="000080"/>
          <w:sz w:val="30"/>
          <w:szCs w:val="30"/>
        </w:rPr>
        <w:t xml:space="preserve"> one hundred!</w:t>
      </w:r>
    </w:p>
    <w:p w14:paraId="704283C3" w14:textId="0DC0BCA8" w:rsidR="003F152D" w:rsidRPr="00B113EF" w:rsidRDefault="00750D41" w:rsidP="00B113EF">
      <w:pPr>
        <w:spacing w:after="100" w:afterAutospacing="1"/>
        <w:ind w:left="-270" w:right="-270"/>
        <w:jc w:val="center"/>
        <w:outlineLvl w:val="3"/>
        <w:rPr>
          <w:rFonts w:ascii="Helvetica" w:eastAsia="Times New Roman" w:hAnsi="Helvetica" w:cs="Times New Roman"/>
          <w:bCs/>
          <w:i/>
          <w:iCs/>
          <w:color w:val="000080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A2324" wp14:editId="36B4C811">
            <wp:simplePos x="0" y="0"/>
            <wp:positionH relativeFrom="column">
              <wp:posOffset>2508250</wp:posOffset>
            </wp:positionH>
            <wp:positionV relativeFrom="paragraph">
              <wp:posOffset>569937</wp:posOffset>
            </wp:positionV>
            <wp:extent cx="927100" cy="93091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us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EF">
        <w:rPr>
          <w:rFonts w:ascii="Helvetica" w:eastAsia="Times New Roman" w:hAnsi="Helvetica" w:cs="Times New Roman"/>
          <w:bCs/>
          <w:i/>
          <w:iCs/>
          <w:color w:val="000080"/>
          <w:sz w:val="8"/>
          <w:szCs w:val="8"/>
        </w:rPr>
        <w:br/>
      </w:r>
      <w:r w:rsidR="009E6312" w:rsidRPr="009E6312">
        <w:rPr>
          <w:rFonts w:ascii="Helvetica" w:eastAsia="Times New Roman" w:hAnsi="Helvetica" w:cs="Times New Roman"/>
          <w:bCs/>
          <w:i/>
          <w:iCs/>
          <w:color w:val="000080"/>
        </w:rPr>
        <w:t xml:space="preserve">Contact </w:t>
      </w:r>
      <w:hyperlink r:id="rId7" w:history="1">
        <w:r w:rsidR="009E6312" w:rsidRPr="009E6312">
          <w:rPr>
            <w:rStyle w:val="Hyperlink"/>
            <w:rFonts w:ascii="Helvetica" w:eastAsia="Times New Roman" w:hAnsi="Helvetica" w:cs="Times New Roman"/>
            <w:bCs/>
            <w:i/>
            <w:iCs/>
          </w:rPr>
          <w:t>php@pcusa.org</w:t>
        </w:r>
      </w:hyperlink>
      <w:r w:rsidR="009E6312" w:rsidRPr="009E6312">
        <w:rPr>
          <w:rFonts w:ascii="Helvetica" w:eastAsia="Times New Roman" w:hAnsi="Helvetica" w:cs="Times New Roman"/>
          <w:bCs/>
          <w:i/>
          <w:iCs/>
          <w:color w:val="000080"/>
        </w:rPr>
        <w:t xml:space="preserve"> </w:t>
      </w:r>
      <w:r w:rsidR="006F5152">
        <w:rPr>
          <w:rFonts w:ascii="Helvetica" w:eastAsia="Times New Roman" w:hAnsi="Helvetica" w:cs="Times New Roman"/>
          <w:bCs/>
          <w:i/>
          <w:iCs/>
          <w:color w:val="000080"/>
        </w:rPr>
        <w:t xml:space="preserve">or 502-569-5832 </w:t>
      </w:r>
      <w:r w:rsidR="009E6312" w:rsidRPr="009E6312">
        <w:rPr>
          <w:rFonts w:ascii="Helvetica" w:eastAsia="Times New Roman" w:hAnsi="Helvetica" w:cs="Times New Roman"/>
          <w:bCs/>
          <w:i/>
          <w:iCs/>
          <w:color w:val="000080"/>
        </w:rPr>
        <w:t xml:space="preserve">with </w:t>
      </w:r>
      <w:r w:rsidR="006E4528">
        <w:rPr>
          <w:rFonts w:ascii="Helvetica" w:eastAsia="Times New Roman" w:hAnsi="Helvetica" w:cs="Times New Roman"/>
          <w:bCs/>
          <w:i/>
          <w:iCs/>
          <w:color w:val="000080"/>
        </w:rPr>
        <w:t xml:space="preserve">any </w:t>
      </w:r>
      <w:r w:rsidR="009E6312" w:rsidRPr="009E6312">
        <w:rPr>
          <w:rFonts w:ascii="Helvetica" w:eastAsia="Times New Roman" w:hAnsi="Helvetica" w:cs="Times New Roman"/>
          <w:bCs/>
          <w:i/>
          <w:iCs/>
          <w:color w:val="000080"/>
        </w:rPr>
        <w:t>questions</w:t>
      </w:r>
      <w:r>
        <w:rPr>
          <w:rFonts w:ascii="Helvetica" w:eastAsia="Times New Roman" w:hAnsi="Helvetica" w:cs="Times New Roman"/>
          <w:bCs/>
          <w:i/>
          <w:iCs/>
          <w:color w:val="000080"/>
        </w:rPr>
        <w:t>.</w:t>
      </w:r>
      <w:r w:rsidR="00B113EF">
        <w:rPr>
          <w:rFonts w:ascii="Helvetica" w:eastAsia="Times New Roman" w:hAnsi="Helvetica" w:cs="Times New Roman"/>
          <w:bCs/>
          <w:i/>
          <w:iCs/>
          <w:color w:val="000080"/>
        </w:rPr>
        <w:br/>
      </w:r>
      <w:r w:rsidR="00B113EF">
        <w:rPr>
          <w:rFonts w:ascii="Helvetica" w:eastAsia="Times New Roman" w:hAnsi="Helvetica" w:cs="Times New Roman"/>
          <w:bCs/>
          <w:i/>
          <w:iCs/>
          <w:color w:val="000080"/>
          <w:sz w:val="6"/>
          <w:szCs w:val="6"/>
        </w:rPr>
        <w:t>\</w:t>
      </w:r>
      <w:r w:rsidR="00D0559C">
        <w:rPr>
          <w:rFonts w:ascii="Helvetica" w:eastAsia="Times New Roman" w:hAnsi="Helvetica" w:cs="Times New Roman"/>
          <w:bCs/>
          <w:i/>
          <w:iCs/>
          <w:color w:val="000080"/>
        </w:rPr>
        <w:br/>
      </w:r>
    </w:p>
    <w:sectPr w:rsidR="003F152D" w:rsidRPr="00B113EF" w:rsidSect="00750D41">
      <w:type w:val="continuous"/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C448F"/>
    <w:multiLevelType w:val="multilevel"/>
    <w:tmpl w:val="C6B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E4"/>
    <w:rsid w:val="00060A7B"/>
    <w:rsid w:val="000845C6"/>
    <w:rsid w:val="000A5FE3"/>
    <w:rsid w:val="00290534"/>
    <w:rsid w:val="002D59CA"/>
    <w:rsid w:val="002E16FB"/>
    <w:rsid w:val="00364958"/>
    <w:rsid w:val="003F152D"/>
    <w:rsid w:val="004B28DD"/>
    <w:rsid w:val="00503DC9"/>
    <w:rsid w:val="00522AE3"/>
    <w:rsid w:val="00523D0C"/>
    <w:rsid w:val="00533663"/>
    <w:rsid w:val="00552ECC"/>
    <w:rsid w:val="006316C9"/>
    <w:rsid w:val="00683DE4"/>
    <w:rsid w:val="006B0124"/>
    <w:rsid w:val="006E4528"/>
    <w:rsid w:val="006F5152"/>
    <w:rsid w:val="00750D41"/>
    <w:rsid w:val="00785814"/>
    <w:rsid w:val="00837E94"/>
    <w:rsid w:val="009E6312"/>
    <w:rsid w:val="00A47F80"/>
    <w:rsid w:val="00AA2644"/>
    <w:rsid w:val="00B113EF"/>
    <w:rsid w:val="00D0559C"/>
    <w:rsid w:val="00D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7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3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3DE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DE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3DE4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683DE4"/>
    <w:rPr>
      <w:b/>
      <w:bCs/>
    </w:rPr>
  </w:style>
  <w:style w:type="character" w:styleId="Emphasis">
    <w:name w:val="Emphasis"/>
    <w:basedOn w:val="DefaultParagraphFont"/>
    <w:uiPriority w:val="20"/>
    <w:qFormat/>
    <w:rsid w:val="00683D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3D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3D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hungeractionfor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php@pcu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Become a Hunger Action Congregation</vt:lpstr>
      <vt:lpstr>        Actually, you may already be one!   </vt:lpstr>
      <vt:lpstr>        The Presbyterian Hunger Program, PC(USA) is celebrating the faithful work of Pre</vt:lpstr>
      <vt:lpstr>        Yours is a Hunger Action Congregation if you are doing an activity in one or mor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Kang Bartlett</dc:creator>
  <cp:keywords/>
  <dc:description/>
  <cp:lastModifiedBy>Valerie Way</cp:lastModifiedBy>
  <cp:revision>2</cp:revision>
  <cp:lastPrinted>2017-05-15T21:09:00Z</cp:lastPrinted>
  <dcterms:created xsi:type="dcterms:W3CDTF">2017-06-15T15:23:00Z</dcterms:created>
  <dcterms:modified xsi:type="dcterms:W3CDTF">2017-06-15T15:23:00Z</dcterms:modified>
</cp:coreProperties>
</file>