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827D" w14:textId="77777777" w:rsidR="00380DD9" w:rsidRDefault="00380DD9" w:rsidP="00CA6F8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80DD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4F0F7" wp14:editId="4CBD0AA6">
            <wp:simplePos x="0" y="0"/>
            <wp:positionH relativeFrom="column">
              <wp:posOffset>2186940</wp:posOffset>
            </wp:positionH>
            <wp:positionV relativeFrom="paragraph">
              <wp:posOffset>129540</wp:posOffset>
            </wp:positionV>
            <wp:extent cx="2019300" cy="2011680"/>
            <wp:effectExtent l="0" t="0" r="0" b="0"/>
            <wp:wrapTopAndBottom/>
            <wp:docPr id="1" name="Picture 1" descr="C:\Users\ddulaney\AppData\Local\Microsoft\Windows\Temporary Internet Files\Content.Outlook\FSEH3YCB\Edd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laney\AppData\Local\Microsoft\Windows\Temporary Internet Files\Content.Outlook\FSEH3YCB\Edd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5EECB" w14:textId="77777777" w:rsidR="00380DD9" w:rsidRPr="00380DD9" w:rsidRDefault="002057E2" w:rsidP="002057E2">
      <w:pPr>
        <w:ind w:left="288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380DD9" w:rsidRPr="00380DD9">
        <w:rPr>
          <w:b/>
          <w:bCs/>
          <w:sz w:val="32"/>
          <w:szCs w:val="32"/>
        </w:rPr>
        <w:t>Edd Breeden</w:t>
      </w:r>
    </w:p>
    <w:p w14:paraId="4FB6C57A" w14:textId="77777777" w:rsidR="00380DD9" w:rsidRPr="00380DD9" w:rsidRDefault="00CA6F8E" w:rsidP="00CA6F8E">
      <w:pPr>
        <w:pStyle w:val="Header"/>
        <w:tabs>
          <w:tab w:val="clear" w:pos="4320"/>
          <w:tab w:val="clear" w:pos="8640"/>
          <w:tab w:val="left" w:pos="108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="002057E2">
        <w:rPr>
          <w:rFonts w:ascii="Bookman Old Style" w:hAnsi="Bookman Old Style"/>
          <w:color w:val="000000"/>
        </w:rPr>
        <w:t xml:space="preserve">     </w:t>
      </w:r>
      <w:r w:rsidR="00380DD9" w:rsidRPr="00380DD9">
        <w:rPr>
          <w:rFonts w:ascii="Bookman Old Style" w:hAnsi="Bookman Old Style"/>
          <w:color w:val="000000"/>
        </w:rPr>
        <w:t>Phone:</w:t>
      </w:r>
      <w:r w:rsidR="00380DD9" w:rsidRPr="00380DD9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  </w:t>
      </w:r>
      <w:r w:rsidR="002057E2">
        <w:rPr>
          <w:rFonts w:ascii="Bookman Old Style" w:hAnsi="Bookman Old Style"/>
          <w:color w:val="000000"/>
        </w:rPr>
        <w:t xml:space="preserve">   </w:t>
      </w:r>
      <w:r w:rsidR="00380DD9" w:rsidRPr="00380DD9">
        <w:rPr>
          <w:rFonts w:ascii="Bookman Old Style" w:hAnsi="Bookman Old Style"/>
          <w:color w:val="000000"/>
        </w:rPr>
        <w:t>(831) 239-6817</w:t>
      </w:r>
    </w:p>
    <w:p w14:paraId="31C2AA18" w14:textId="77777777" w:rsidR="00380DD9" w:rsidRDefault="002057E2" w:rsidP="002057E2">
      <w:pPr>
        <w:ind w:left="1440"/>
        <w:jc w:val="left"/>
        <w:rPr>
          <w:color w:val="000000"/>
        </w:rPr>
      </w:pPr>
      <w:r>
        <w:rPr>
          <w:color w:val="000000"/>
        </w:rPr>
        <w:t xml:space="preserve">              </w:t>
      </w:r>
      <w:r w:rsidR="00CA6F8E">
        <w:rPr>
          <w:color w:val="000000"/>
        </w:rPr>
        <w:t>E</w:t>
      </w:r>
      <w:r w:rsidR="00380DD9" w:rsidRPr="00380DD9">
        <w:rPr>
          <w:color w:val="000000"/>
        </w:rPr>
        <w:t>-mail:</w:t>
      </w:r>
      <w:r w:rsidR="00CA6F8E">
        <w:rPr>
          <w:color w:val="000000"/>
        </w:rPr>
        <w:t xml:space="preserve"> </w:t>
      </w:r>
      <w:r w:rsidR="00380DD9">
        <w:rPr>
          <w:color w:val="000000"/>
        </w:rPr>
        <w:t xml:space="preserve">   </w:t>
      </w:r>
      <w:r w:rsidR="00CA6F8E">
        <w:rPr>
          <w:color w:val="000000"/>
        </w:rPr>
        <w:t xml:space="preserve">    </w:t>
      </w:r>
      <w:hyperlink r:id="rId5" w:history="1">
        <w:r w:rsidR="00380DD9" w:rsidRPr="00380DD9">
          <w:rPr>
            <w:rStyle w:val="Hyperlink"/>
          </w:rPr>
          <w:t>edd@breeden.us</w:t>
        </w:r>
      </w:hyperlink>
    </w:p>
    <w:p w14:paraId="14042D38" w14:textId="77777777" w:rsidR="00380DD9" w:rsidRDefault="00380DD9" w:rsidP="00380DD9">
      <w:pPr>
        <w:ind w:firstLine="0"/>
        <w:jc w:val="center"/>
        <w:rPr>
          <w:color w:val="000000"/>
        </w:rPr>
      </w:pPr>
    </w:p>
    <w:p w14:paraId="7F47704B" w14:textId="77777777" w:rsidR="00B91719" w:rsidRDefault="00B91719" w:rsidP="00125F2D">
      <w:pPr>
        <w:spacing w:after="0" w:line="240" w:lineRule="auto"/>
      </w:pPr>
      <w:r>
        <w:t xml:space="preserve">Edd graduated from the University of California in Santa Barbara with a Bachelor’s degree in Mathematics. His plan at the time was to go into the field of training teachers in Math. God changed the direction of Edd’s life with a call to Seminary and the Pastorate. While at seminary he taught Greek and Hebrew language classes as well as worked in a cabinet shop in Pasadena as a draftsman. </w:t>
      </w:r>
    </w:p>
    <w:p w14:paraId="72ABDADD" w14:textId="77777777" w:rsidR="00380DD9" w:rsidRDefault="00380DD9" w:rsidP="00125F2D">
      <w:pPr>
        <w:spacing w:after="0" w:line="240" w:lineRule="auto"/>
      </w:pPr>
    </w:p>
    <w:p w14:paraId="45F84699" w14:textId="77777777" w:rsidR="00B91719" w:rsidRDefault="00E149CB" w:rsidP="00125F2D">
      <w:pPr>
        <w:spacing w:after="0" w:line="240" w:lineRule="auto"/>
      </w:pPr>
      <w:r>
        <w:t xml:space="preserve">Edd graduated from Fuller Theological Seminary in June of 1974 and </w:t>
      </w:r>
      <w:r w:rsidR="00B91719">
        <w:t xml:space="preserve">with his wife, Linda, and two children they drove to St. Cloud, Minn. to serve as an Associate Pastor at the First Presbyterian Church. After 4 years of ministry and the addition of two more kids, the family made their way back to California as Edd received a call to the Presbyterian Church of Woodlake. Another 7 years and the next move was to Santa Cruz, CA where he served for 12 years. Edd took a short break from the pastorate and worked for Merrill Lynch as a Financial Consultant for 5 years. Returning to what he thought would be the beginning of interim pastoring, Edd started </w:t>
      </w:r>
      <w:r w:rsidR="009D1527">
        <w:t>as designated pastor</w:t>
      </w:r>
      <w:r w:rsidR="00B91719">
        <w:t xml:space="preserve"> at the San Martin Church and ended up staying for 13 years. He retired in December of 2014. </w:t>
      </w:r>
    </w:p>
    <w:p w14:paraId="60B92E3A" w14:textId="77777777" w:rsidR="00380DD9" w:rsidRDefault="00380DD9" w:rsidP="00125F2D">
      <w:pPr>
        <w:spacing w:after="0" w:line="240" w:lineRule="auto"/>
      </w:pPr>
    </w:p>
    <w:p w14:paraId="3B2F4E52" w14:textId="77777777" w:rsidR="003F0FC8" w:rsidRDefault="00B91719" w:rsidP="00125F2D">
      <w:pPr>
        <w:spacing w:after="0" w:line="240" w:lineRule="auto"/>
      </w:pPr>
      <w:r>
        <w:t xml:space="preserve">He continues as the Treasurer of the Presbytery of San Jose, has </w:t>
      </w:r>
      <w:r w:rsidR="00172EED">
        <w:t>80</w:t>
      </w:r>
      <w:r>
        <w:t xml:space="preserve"> clients in his Tax Preparation business and enjoys having more free time and playing more golf. </w:t>
      </w:r>
      <w:r w:rsidR="003F0FC8">
        <w:t>He guest preaches from time to time and teaches a regular men’s Bible Study</w:t>
      </w:r>
      <w:r w:rsidR="009D1527">
        <w:t>.</w:t>
      </w:r>
      <w:r w:rsidR="003F0FC8">
        <w:t xml:space="preserve"> </w:t>
      </w:r>
    </w:p>
    <w:p w14:paraId="20DC852B" w14:textId="77777777" w:rsidR="00380DD9" w:rsidRDefault="00380DD9" w:rsidP="00125F2D">
      <w:pPr>
        <w:spacing w:after="0" w:line="240" w:lineRule="auto"/>
      </w:pPr>
    </w:p>
    <w:p w14:paraId="46ED933E" w14:textId="77777777" w:rsidR="009D1527" w:rsidRDefault="009D1527" w:rsidP="00125F2D">
      <w:pPr>
        <w:spacing w:after="0" w:line="240" w:lineRule="auto"/>
        <w:rPr>
          <w:bCs/>
        </w:rPr>
      </w:pPr>
      <w:r>
        <w:rPr>
          <w:bCs/>
        </w:rPr>
        <w:t xml:space="preserve">He has authored </w:t>
      </w:r>
      <w:r w:rsidR="00172EED">
        <w:rPr>
          <w:bCs/>
        </w:rPr>
        <w:t>ten</w:t>
      </w:r>
      <w:r>
        <w:rPr>
          <w:bCs/>
        </w:rPr>
        <w:t xml:space="preserve"> books; commentaries on Galatians, Ephesians, Philippians and Rev</w:t>
      </w:r>
      <w:r w:rsidR="00172EED">
        <w:rPr>
          <w:bCs/>
        </w:rPr>
        <w:t>elations</w:t>
      </w:r>
      <w:r>
        <w:rPr>
          <w:bCs/>
        </w:rPr>
        <w:t xml:space="preserve">, and books on </w:t>
      </w:r>
      <w:r w:rsidR="00172EED">
        <w:rPr>
          <w:bCs/>
        </w:rPr>
        <w:t>P</w:t>
      </w:r>
      <w:r>
        <w:rPr>
          <w:bCs/>
        </w:rPr>
        <w:t xml:space="preserve">rayer, </w:t>
      </w:r>
      <w:r w:rsidR="00172EED">
        <w:rPr>
          <w:bCs/>
        </w:rPr>
        <w:t>D</w:t>
      </w:r>
      <w:r>
        <w:rPr>
          <w:bCs/>
        </w:rPr>
        <w:t xml:space="preserve">iscipleship, </w:t>
      </w:r>
      <w:r w:rsidR="00172EED">
        <w:rPr>
          <w:bCs/>
        </w:rPr>
        <w:t>W</w:t>
      </w:r>
      <w:r>
        <w:rPr>
          <w:bCs/>
        </w:rPr>
        <w:t xml:space="preserve">orship and </w:t>
      </w:r>
      <w:r w:rsidR="00172EED">
        <w:rPr>
          <w:bCs/>
        </w:rPr>
        <w:t>P</w:t>
      </w:r>
      <w:r>
        <w:rPr>
          <w:bCs/>
        </w:rPr>
        <w:t xml:space="preserve">eer </w:t>
      </w:r>
      <w:r w:rsidR="00172EED">
        <w:rPr>
          <w:bCs/>
        </w:rPr>
        <w:t>C</w:t>
      </w:r>
      <w:r>
        <w:rPr>
          <w:bCs/>
        </w:rPr>
        <w:t xml:space="preserve">ounseling. </w:t>
      </w:r>
      <w:r w:rsidR="00172EED">
        <w:rPr>
          <w:bCs/>
        </w:rPr>
        <w:t xml:space="preserve">He recently finished Volumes One and Two of </w:t>
      </w:r>
      <w:r w:rsidR="00172EED" w:rsidRPr="00172EED">
        <w:rPr>
          <w:bCs/>
          <w:i/>
          <w:u w:val="single"/>
        </w:rPr>
        <w:t>Generous Living; Looking at Jesus’ Teachings on Generosity in Matthew</w:t>
      </w:r>
      <w:r w:rsidR="00172EED">
        <w:rPr>
          <w:bCs/>
        </w:rPr>
        <w:t xml:space="preserve">. </w:t>
      </w:r>
      <w:r w:rsidRPr="005E5C38">
        <w:rPr>
          <w:bCs/>
        </w:rPr>
        <w:t xml:space="preserve">He loves to write, teach, read, play golf, </w:t>
      </w:r>
      <w:r>
        <w:rPr>
          <w:bCs/>
        </w:rPr>
        <w:t xml:space="preserve">help others with questions in his areas of expertise </w:t>
      </w:r>
      <w:r w:rsidRPr="005E5C38">
        <w:rPr>
          <w:bCs/>
        </w:rPr>
        <w:t>and listen to Country Western Music</w:t>
      </w:r>
      <w:r>
        <w:rPr>
          <w:bCs/>
        </w:rPr>
        <w:t xml:space="preserve"> where they still love Jesus and </w:t>
      </w:r>
      <w:r w:rsidR="008D33B0">
        <w:rPr>
          <w:bCs/>
        </w:rPr>
        <w:t xml:space="preserve">support </w:t>
      </w:r>
      <w:r>
        <w:rPr>
          <w:bCs/>
        </w:rPr>
        <w:t>America.</w:t>
      </w:r>
    </w:p>
    <w:p w14:paraId="23369C73" w14:textId="77777777" w:rsidR="00125F2D" w:rsidRPr="005E5C38" w:rsidRDefault="00125F2D" w:rsidP="00125F2D">
      <w:pPr>
        <w:spacing w:after="0" w:line="240" w:lineRule="auto"/>
        <w:rPr>
          <w:bCs/>
        </w:rPr>
      </w:pPr>
    </w:p>
    <w:p w14:paraId="011CA2FA" w14:textId="77777777" w:rsidR="009D0D77" w:rsidRDefault="00E149CB" w:rsidP="00125F2D">
      <w:pPr>
        <w:spacing w:after="0" w:line="240" w:lineRule="auto"/>
      </w:pPr>
      <w:r>
        <w:t>Edd married in 1968, and currently enjoys his family of 19: wife, four children</w:t>
      </w:r>
      <w:r w:rsidR="003F0FC8">
        <w:t>, spouses</w:t>
      </w:r>
      <w:r>
        <w:t xml:space="preserve"> and 9 grand</w:t>
      </w:r>
      <w:r w:rsidR="003F0FC8">
        <w:t>-</w:t>
      </w:r>
      <w:r>
        <w:t>children</w:t>
      </w:r>
      <w:r w:rsidR="003F0FC8">
        <w:t xml:space="preserve"> ages </w:t>
      </w:r>
      <w:r w:rsidR="00171B20">
        <w:t>7</w:t>
      </w:r>
      <w:r w:rsidR="003F0FC8">
        <w:t>-2</w:t>
      </w:r>
      <w:r w:rsidR="00171B20">
        <w:t>4</w:t>
      </w:r>
      <w:r>
        <w:t xml:space="preserve">. </w:t>
      </w:r>
    </w:p>
    <w:sectPr w:rsidR="009D0D77" w:rsidSect="002057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CB"/>
    <w:rsid w:val="00081E72"/>
    <w:rsid w:val="00125F2D"/>
    <w:rsid w:val="00171B20"/>
    <w:rsid w:val="00172EED"/>
    <w:rsid w:val="002057E2"/>
    <w:rsid w:val="00380DD9"/>
    <w:rsid w:val="003F0FC8"/>
    <w:rsid w:val="004B69BD"/>
    <w:rsid w:val="005C4BC2"/>
    <w:rsid w:val="006239E6"/>
    <w:rsid w:val="00721A37"/>
    <w:rsid w:val="007A6D08"/>
    <w:rsid w:val="008D33B0"/>
    <w:rsid w:val="009D0D77"/>
    <w:rsid w:val="009D1527"/>
    <w:rsid w:val="00B91719"/>
    <w:rsid w:val="00C3194F"/>
    <w:rsid w:val="00CA6F8E"/>
    <w:rsid w:val="00DD369E"/>
    <w:rsid w:val="00E149CB"/>
    <w:rsid w:val="00E317E5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8FC"/>
  <w15:docId w15:val="{E5216324-C420-4E9C-9CE2-182A333E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BC2"/>
    <w:pPr>
      <w:spacing w:after="120"/>
      <w:ind w:firstLine="720"/>
      <w:jc w:val="both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C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BC2"/>
    <w:pPr>
      <w:keepNext/>
      <w:keepLines/>
      <w:spacing w:before="240" w:after="24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B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B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B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B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B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C2"/>
    <w:rPr>
      <w:rFonts w:ascii="Bookman Old Style" w:eastAsiaTheme="majorEastAsia" w:hAnsi="Bookman Old Styl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BC2"/>
    <w:rPr>
      <w:rFonts w:ascii="Bookman Old Style" w:eastAsiaTheme="majorEastAsia" w:hAnsi="Bookman Old Style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B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B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BC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4BC2"/>
    <w:pPr>
      <w:pBdr>
        <w:bottom w:val="single" w:sz="8" w:space="4" w:color="4F81BD" w:themeColor="accent1"/>
      </w:pBdr>
      <w:spacing w:before="480" w:after="480"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BC2"/>
    <w:rPr>
      <w:rFonts w:ascii="Bookman Old Style" w:eastAsiaTheme="majorEastAsia" w:hAnsi="Bookman Old Style" w:cstheme="majorBidi"/>
      <w:b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C4BC2"/>
    <w:rPr>
      <w:rFonts w:ascii="Bookman Old Style" w:hAnsi="Bookman Old Style"/>
      <w:b/>
      <w:i/>
      <w:iCs/>
      <w:sz w:val="24"/>
    </w:rPr>
  </w:style>
  <w:style w:type="paragraph" w:styleId="ListParagraph">
    <w:name w:val="List Paragraph"/>
    <w:basedOn w:val="Normal"/>
    <w:uiPriority w:val="34"/>
    <w:qFormat/>
    <w:rsid w:val="005C4BC2"/>
    <w:rPr>
      <w:b/>
      <w:i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BC2"/>
    <w:pPr>
      <w:spacing w:before="120" w:line="240" w:lineRule="auto"/>
    </w:pPr>
    <w:rPr>
      <w:rFonts w:ascii="Times New Roman" w:hAnsi="Times New Roman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C4BC2"/>
    <w:rPr>
      <w:rFonts w:ascii="Times New Roman" w:hAnsi="Times New Roman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C4BC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BC2"/>
    <w:pPr>
      <w:keepLines w:val="0"/>
      <w:spacing w:before="240" w:after="60"/>
      <w:outlineLvl w:val="9"/>
    </w:pPr>
    <w:rPr>
      <w:kern w:val="32"/>
      <w:szCs w:val="32"/>
    </w:rPr>
  </w:style>
  <w:style w:type="character" w:styleId="Hyperlink">
    <w:name w:val="Hyperlink"/>
    <w:basedOn w:val="DefaultParagraphFont"/>
    <w:uiPriority w:val="99"/>
    <w:unhideWhenUsed/>
    <w:rsid w:val="00E14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80DD9"/>
    <w:pPr>
      <w:tabs>
        <w:tab w:val="center" w:pos="4320"/>
        <w:tab w:val="right" w:pos="8640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80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@breeden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 Breeden</dc:creator>
  <cp:lastModifiedBy>Valerie Way</cp:lastModifiedBy>
  <cp:revision>2</cp:revision>
  <cp:lastPrinted>2015-06-03T20:21:00Z</cp:lastPrinted>
  <dcterms:created xsi:type="dcterms:W3CDTF">2018-09-11T18:02:00Z</dcterms:created>
  <dcterms:modified xsi:type="dcterms:W3CDTF">2018-09-11T18:02:00Z</dcterms:modified>
</cp:coreProperties>
</file>