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00"/>
      </w:pPr>
      <w:r>
        <w:rPr/>
        <w:pict>
          <v:group style="width:495pt;height:318.650pt;mso-position-horizontal-relative:char;mso-position-vertical-relative:line" id="docshapegroup10" coordorigin="0,0" coordsize="9900,6373">
            <v:shape style="position:absolute;left:1588;top:454;width:6834;height:5833" type="#_x0000_t75" id="docshape11" stroked="false">
              <v:imagedata r:id="rId7" o:title=""/>
            </v:shape>
            <v:shape style="position:absolute;left:1652;top:517;width:6565;height:5547" type="#_x0000_t75" id="docshape12" stroked="false">
              <v:imagedata r:id="rId8" o:title=""/>
            </v:shape>
            <v:rect style="position:absolute;left:0;top:0;width:9900;height:465" id="docshape13" filled="true" fillcolor="#ffffff" stroked="false">
              <v:fill type="solid"/>
            </v:rect>
            <v:shape style="position:absolute;left:1885;top:20;width:6150;height:282" type="#_x0000_t202" id="docshape1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Celebrate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Gifts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of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Women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Sunday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•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March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5,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sz w:val="24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1672;top:6166;width:2328;height:206" type="#_x0000_t202" id="docshape15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Franklin Gothic Book"/>
                        <w:sz w:val="18"/>
                      </w:rPr>
                    </w:pPr>
                    <w:r>
                      <w:rPr>
                        <w:rFonts w:ascii="Franklin Gothic Medium"/>
                        <w:i/>
                        <w:color w:val="231F20"/>
                        <w:spacing w:val="-2"/>
                        <w:w w:val="120"/>
                        <w:sz w:val="18"/>
                      </w:rPr>
                      <w:t>Adoration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w w:val="120"/>
                        <w:sz w:val="18"/>
                      </w:rPr>
                      <w:t>, Daniel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w w:val="120"/>
                        <w:sz w:val="18"/>
                      </w:rPr>
                      <w:t>Bonnell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line="792" w:lineRule="exact" w:before="0"/>
        <w:ind w:left="2717" w:right="2884" w:firstLine="0"/>
        <w:jc w:val="center"/>
        <w:rPr>
          <w:rFonts w:ascii="Verdana"/>
          <w:i/>
          <w:sz w:val="72"/>
        </w:rPr>
      </w:pPr>
      <w:r>
        <w:rPr>
          <w:rFonts w:ascii="Verdana"/>
          <w:i/>
          <w:color w:val="005D88"/>
          <w:spacing w:val="-2"/>
          <w:w w:val="120"/>
          <w:sz w:val="72"/>
        </w:rPr>
        <w:t>Favorecida</w:t>
      </w:r>
    </w:p>
    <w:p>
      <w:pPr>
        <w:spacing w:before="247"/>
        <w:ind w:left="2717" w:right="2884" w:firstLine="0"/>
        <w:jc w:val="center"/>
        <w:rPr>
          <w:rFonts w:ascii="Gill Sans MT" w:hAnsi="Gill Sans MT"/>
          <w:b/>
          <w:i/>
          <w:sz w:val="24"/>
        </w:rPr>
      </w:pPr>
      <w:r>
        <w:rPr>
          <w:rFonts w:ascii="Gill Sans MT" w:hAnsi="Gill Sans MT"/>
          <w:b/>
          <w:i/>
          <w:color w:val="231F20"/>
          <w:w w:val="105"/>
          <w:sz w:val="24"/>
        </w:rPr>
        <w:t>Luke</w:t>
      </w:r>
      <w:r>
        <w:rPr>
          <w:rFonts w:ascii="Gill Sans MT" w:hAnsi="Gill Sans MT"/>
          <w:b/>
          <w:i/>
          <w:color w:val="231F20"/>
          <w:spacing w:val="-2"/>
          <w:w w:val="105"/>
          <w:sz w:val="24"/>
        </w:rPr>
        <w:t> 1:45–56</w:t>
      </w:r>
    </w:p>
    <w:p>
      <w:pPr>
        <w:pStyle w:val="BodyText"/>
        <w:spacing w:before="3"/>
        <w:rPr>
          <w:rFonts w:ascii="Gill Sans MT"/>
          <w:b/>
          <w:i/>
          <w:sz w:val="17"/>
        </w:rPr>
      </w:pPr>
    </w:p>
    <w:p>
      <w:pPr>
        <w:spacing w:after="0"/>
        <w:rPr>
          <w:rFonts w:ascii="Gill Sans MT"/>
          <w:sz w:val="17"/>
        </w:rPr>
        <w:sectPr>
          <w:footerReference w:type="default" r:id="rId5"/>
          <w:footerReference w:type="even" r:id="rId6"/>
          <w:type w:val="continuous"/>
          <w:pgSz w:w="11880" w:h="16020"/>
          <w:pgMar w:footer="704" w:header="0" w:top="60" w:bottom="900" w:left="800" w:right="780"/>
          <w:pgNumType w:start="21"/>
        </w:sectPr>
      </w:pPr>
    </w:p>
    <w:p>
      <w:pPr>
        <w:pStyle w:val="BodyText"/>
        <w:rPr>
          <w:rFonts w:ascii="Gill Sans MT"/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43793</wp:posOffset>
            </wp:positionV>
            <wp:extent cx="114300" cy="10128716"/>
            <wp:effectExtent l="0" t="0" r="0" b="0"/>
            <wp:wrapNone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12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ill Sans MT"/>
          <w:b/>
          <w:i/>
          <w:sz w:val="26"/>
        </w:rPr>
      </w:pPr>
    </w:p>
    <w:p>
      <w:pPr>
        <w:spacing w:line="276" w:lineRule="auto" w:before="214"/>
        <w:ind w:left="1117" w:right="0" w:firstLine="0"/>
        <w:jc w:val="left"/>
        <w:rPr>
          <w:sz w:val="22"/>
        </w:rPr>
      </w:pPr>
      <w:r>
        <w:rPr/>
        <w:pict>
          <v:shape style="position:absolute;margin-left:46pt;margin-top:4.085471pt;width:49.95pt;height:56.1pt;mso-position-horizontal-relative:page;mso-position-vertical-relative:paragraph;z-index:-15888896" type="#_x0000_t202" id="docshape16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rFonts w:ascii="Gill Sans MT"/>
                      <w:sz w:val="95"/>
                    </w:rPr>
                  </w:pPr>
                  <w:r>
                    <w:rPr>
                      <w:rFonts w:ascii="Gill Sans MT"/>
                      <w:color w:val="005D88"/>
                      <w:w w:val="100"/>
                      <w:sz w:val="95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sz w:val="22"/>
        </w:rPr>
        <w:t>hen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I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think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about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Mary, </w:t>
      </w:r>
      <w:r>
        <w:rPr>
          <w:color w:val="231F20"/>
          <w:sz w:val="22"/>
        </w:rPr>
        <w:t>the mother of Jesus, Michelangelo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Buonar-</w:t>
      </w:r>
    </w:p>
    <w:p>
      <w:pPr>
        <w:spacing w:line="273" w:lineRule="auto" w:before="0"/>
        <w:ind w:left="120" w:right="0" w:firstLine="0"/>
        <w:jc w:val="left"/>
        <w:rPr>
          <w:sz w:val="22"/>
        </w:rPr>
      </w:pPr>
      <w:r>
        <w:rPr>
          <w:color w:val="231F20"/>
          <w:sz w:val="22"/>
        </w:rPr>
        <w:t>roti’s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sculpture,</w:t>
      </w:r>
      <w:r>
        <w:rPr>
          <w:color w:val="231F20"/>
          <w:spacing w:val="-12"/>
          <w:sz w:val="22"/>
        </w:rPr>
        <w:t> </w:t>
      </w:r>
      <w:r>
        <w:rPr>
          <w:rFonts w:ascii="Book Antiqua" w:hAnsi="Book Antiqua"/>
          <w:i/>
          <w:color w:val="231F20"/>
          <w:sz w:val="22"/>
        </w:rPr>
        <w:t>La</w:t>
      </w:r>
      <w:r>
        <w:rPr>
          <w:rFonts w:ascii="Book Antiqua" w:hAnsi="Book Antiqua"/>
          <w:i/>
          <w:color w:val="231F20"/>
          <w:spacing w:val="-10"/>
          <w:sz w:val="22"/>
        </w:rPr>
        <w:t> </w:t>
      </w:r>
      <w:r>
        <w:rPr>
          <w:rFonts w:ascii="Book Antiqua" w:hAnsi="Book Antiqua"/>
          <w:i/>
          <w:color w:val="231F20"/>
          <w:sz w:val="22"/>
        </w:rPr>
        <w:t>Pietà</w:t>
      </w:r>
      <w:r>
        <w:rPr>
          <w:rFonts w:ascii="Book Antiqua" w:hAnsi="Book Antiqua"/>
          <w:i/>
          <w:color w:val="231F20"/>
          <w:spacing w:val="-12"/>
          <w:sz w:val="22"/>
        </w:rPr>
        <w:t> </w:t>
      </w:r>
      <w:r>
        <w:rPr>
          <w:color w:val="231F20"/>
          <w:sz w:val="22"/>
        </w:rPr>
        <w:t>always comes to mind. I had the opportu- nity to see the work of art when I </w:t>
      </w:r>
      <w:r>
        <w:rPr>
          <w:color w:val="231F20"/>
          <w:spacing w:val="-6"/>
          <w:sz w:val="22"/>
        </w:rPr>
        <w:t>visited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St.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Peter’s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Basilica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in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Vat- </w:t>
      </w:r>
      <w:r>
        <w:rPr>
          <w:color w:val="231F20"/>
          <w:sz w:val="22"/>
        </w:rPr>
        <w:t>ican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part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college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trip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to Europe. What impressed me the most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sculpture’s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realism— </w:t>
      </w:r>
      <w:r>
        <w:rPr>
          <w:color w:val="231F20"/>
          <w:spacing w:val="-2"/>
          <w:sz w:val="22"/>
        </w:rPr>
        <w:t>especially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Mary’s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expression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she </w:t>
      </w:r>
      <w:r>
        <w:rPr>
          <w:color w:val="231F20"/>
          <w:spacing w:val="-6"/>
          <w:sz w:val="22"/>
        </w:rPr>
        <w:t>looks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down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at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lifeless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body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of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her </w:t>
      </w:r>
      <w:r>
        <w:rPr>
          <w:color w:val="231F20"/>
          <w:spacing w:val="-4"/>
          <w:sz w:val="22"/>
        </w:rPr>
        <w:t>son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her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lap.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Looking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at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marble </w:t>
      </w:r>
      <w:r>
        <w:rPr>
          <w:color w:val="231F20"/>
          <w:sz w:val="22"/>
        </w:rPr>
        <w:t>statue, I wondered about Mary, a mother holding her child, and her thoughts in that moment.</w:t>
      </w:r>
    </w:p>
    <w:p>
      <w:pPr>
        <w:spacing w:before="91"/>
        <w:ind w:left="212" w:right="0" w:firstLine="0"/>
        <w:jc w:val="left"/>
        <w:rPr>
          <w:rFonts w:ascii="Lucida Sans" w:hAnsi="Lucida Sans"/>
          <w:sz w:val="18"/>
        </w:rPr>
      </w:pPr>
      <w:r>
        <w:rPr/>
        <w:br w:type="column"/>
      </w:r>
      <w:r>
        <w:rPr>
          <w:rFonts w:ascii="Lucida Sans" w:hAnsi="Lucida Sans"/>
          <w:color w:val="231F20"/>
          <w:w w:val="110"/>
          <w:sz w:val="18"/>
        </w:rPr>
        <w:t>BY</w:t>
      </w:r>
      <w:r>
        <w:rPr>
          <w:rFonts w:ascii="Lucida Sans" w:hAnsi="Lucida Sans"/>
          <w:color w:val="231F20"/>
          <w:spacing w:val="3"/>
          <w:w w:val="110"/>
          <w:sz w:val="18"/>
        </w:rPr>
        <w:t> </w:t>
      </w:r>
      <w:r>
        <w:rPr>
          <w:rFonts w:ascii="Lucida Sans" w:hAnsi="Lucida Sans"/>
          <w:color w:val="231F20"/>
          <w:w w:val="110"/>
          <w:sz w:val="18"/>
        </w:rPr>
        <w:t>VILMARIE</w:t>
      </w:r>
      <w:r>
        <w:rPr>
          <w:rFonts w:ascii="Lucida Sans" w:hAnsi="Lucida Sans"/>
          <w:color w:val="231F20"/>
          <w:spacing w:val="4"/>
          <w:w w:val="110"/>
          <w:sz w:val="18"/>
        </w:rPr>
        <w:t> </w:t>
      </w:r>
      <w:r>
        <w:rPr>
          <w:rFonts w:ascii="Lucida Sans" w:hAnsi="Lucida Sans"/>
          <w:color w:val="231F20"/>
          <w:w w:val="110"/>
          <w:sz w:val="18"/>
        </w:rPr>
        <w:t>CINTRÓN-</w:t>
      </w:r>
      <w:r>
        <w:rPr>
          <w:rFonts w:ascii="Lucida Sans" w:hAnsi="Lucida Sans"/>
          <w:color w:val="231F20"/>
          <w:spacing w:val="-2"/>
          <w:w w:val="110"/>
          <w:sz w:val="18"/>
        </w:rPr>
        <w:t>OLIVIERI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7"/>
        <w:rPr>
          <w:rFonts w:ascii="Lucida Sans"/>
          <w:sz w:val="24"/>
        </w:rPr>
      </w:pPr>
    </w:p>
    <w:p>
      <w:pPr>
        <w:spacing w:line="271" w:lineRule="auto" w:before="0"/>
        <w:ind w:left="120" w:right="34" w:firstLine="240"/>
        <w:jc w:val="left"/>
        <w:rPr>
          <w:sz w:val="22"/>
        </w:rPr>
      </w:pPr>
      <w:r>
        <w:rPr>
          <w:color w:val="231F20"/>
          <w:sz w:val="22"/>
        </w:rPr>
        <w:t>Hymns, writing and art (like </w:t>
      </w:r>
      <w:r>
        <w:rPr>
          <w:rFonts w:ascii="Book Antiqua" w:hAnsi="Book Antiqua"/>
          <w:i/>
          <w:color w:val="231F20"/>
          <w:sz w:val="22"/>
        </w:rPr>
        <w:t>La</w:t>
      </w:r>
      <w:r>
        <w:rPr>
          <w:rFonts w:ascii="Book Antiqua" w:hAnsi="Book Antiqua"/>
          <w:i/>
          <w:color w:val="231F20"/>
          <w:sz w:val="22"/>
        </w:rPr>
        <w:t> </w:t>
      </w:r>
      <w:r>
        <w:rPr>
          <w:rFonts w:ascii="Book Antiqua" w:hAnsi="Book Antiqua"/>
          <w:i/>
          <w:color w:val="231F20"/>
          <w:spacing w:val="-2"/>
          <w:sz w:val="22"/>
        </w:rPr>
        <w:t>Pietà</w:t>
      </w:r>
      <w:r>
        <w:rPr>
          <w:color w:val="231F20"/>
          <w:spacing w:val="-2"/>
          <w:sz w:val="22"/>
        </w:rPr>
        <w:t>)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honor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the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mother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of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Jesus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and </w:t>
      </w:r>
      <w:r>
        <w:rPr>
          <w:color w:val="231F20"/>
          <w:sz w:val="22"/>
        </w:rPr>
        <w:t>speak to her importance in history and the life of the church. But how </w:t>
      </w:r>
      <w:r>
        <w:rPr>
          <w:color w:val="231F20"/>
          <w:spacing w:val="-6"/>
          <w:sz w:val="22"/>
        </w:rPr>
        <w:t>much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6"/>
          <w:sz w:val="22"/>
        </w:rPr>
        <w:t>do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we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consider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who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this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young woman was and who she represented </w:t>
      </w:r>
      <w:r>
        <w:rPr>
          <w:color w:val="231F20"/>
          <w:sz w:val="22"/>
        </w:rPr>
        <w:t>beyond the traditions surrounding her? This liturgy is an invitation to focus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person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Mary,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partic- ularly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both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her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vulnerability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and her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strength.</w:t>
      </w:r>
    </w:p>
    <w:p>
      <w:pPr>
        <w:pStyle w:val="BodyText"/>
        <w:spacing w:before="6"/>
        <w:rPr>
          <w:sz w:val="25"/>
        </w:rPr>
      </w:pPr>
    </w:p>
    <w:p>
      <w:pPr>
        <w:spacing w:line="273" w:lineRule="auto" w:before="0"/>
        <w:ind w:left="120" w:right="30" w:firstLine="0"/>
        <w:jc w:val="left"/>
        <w:rPr>
          <w:sz w:val="22"/>
        </w:rPr>
      </w:pPr>
      <w:r>
        <w:rPr>
          <w:rFonts w:ascii="Gill Sans MT"/>
          <w:b/>
          <w:color w:val="005D88"/>
          <w:sz w:val="22"/>
        </w:rPr>
        <w:t>Mary, the teenager. </w:t>
      </w:r>
      <w:r>
        <w:rPr>
          <w:color w:val="231F20"/>
          <w:sz w:val="22"/>
        </w:rPr>
        <w:t>Mary was </w:t>
      </w:r>
      <w:r>
        <w:rPr>
          <w:color w:val="231F20"/>
          <w:spacing w:val="-4"/>
          <w:sz w:val="22"/>
        </w:rPr>
        <w:t>pregnant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unmarried;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most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proba- </w:t>
      </w:r>
      <w:r>
        <w:rPr>
          <w:color w:val="231F20"/>
          <w:spacing w:val="-8"/>
          <w:sz w:val="22"/>
        </w:rPr>
        <w:t>bly,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she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was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a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teenager,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poor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from </w:t>
      </w:r>
      <w:r>
        <w:rPr>
          <w:color w:val="231F20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small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town.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She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had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apparent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line="273" w:lineRule="auto" w:before="229"/>
        <w:ind w:left="120" w:right="442" w:firstLine="0"/>
        <w:jc w:val="left"/>
        <w:rPr>
          <w:sz w:val="22"/>
        </w:rPr>
      </w:pPr>
      <w:r>
        <w:rPr>
          <w:color w:val="231F20"/>
          <w:sz w:val="22"/>
        </w:rPr>
        <w:t>status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power.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context </w:t>
      </w:r>
      <w:r>
        <w:rPr>
          <w:color w:val="231F20"/>
          <w:spacing w:val="-4"/>
          <w:sz w:val="22"/>
        </w:rPr>
        <w:t>that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an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angel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visits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her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gives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her </w:t>
      </w:r>
      <w:r>
        <w:rPr>
          <w:color w:val="231F20"/>
          <w:spacing w:val="-2"/>
          <w:sz w:val="22"/>
        </w:rPr>
        <w:t>life-changing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news: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that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she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would conceive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and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bear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the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“Son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of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the </w:t>
      </w:r>
      <w:r>
        <w:rPr>
          <w:color w:val="231F20"/>
          <w:sz w:val="22"/>
        </w:rPr>
        <w:t>Most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High”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(Lk.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1:32).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reading </w:t>
      </w:r>
      <w:r>
        <w:rPr>
          <w:color w:val="231F20"/>
          <w:spacing w:val="-6"/>
          <w:sz w:val="22"/>
        </w:rPr>
        <w:t>Luke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1,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what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stayed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with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me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was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the </w:t>
      </w:r>
      <w:r>
        <w:rPr>
          <w:color w:val="231F20"/>
          <w:sz w:val="22"/>
        </w:rPr>
        <w:t>conviction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trust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heart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 her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response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outrageous </w:t>
      </w:r>
      <w:r>
        <w:rPr>
          <w:color w:val="231F20"/>
          <w:spacing w:val="-4"/>
          <w:sz w:val="22"/>
        </w:rPr>
        <w:t>announcement,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at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such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a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young </w:t>
      </w:r>
      <w:r>
        <w:rPr>
          <w:color w:val="231F20"/>
          <w:w w:val="90"/>
          <w:sz w:val="22"/>
        </w:rPr>
        <w:t>age.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“And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blessed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is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she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who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believed </w:t>
      </w:r>
      <w:r>
        <w:rPr>
          <w:color w:val="231F20"/>
          <w:sz w:val="22"/>
        </w:rPr>
        <w:t>that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fulfillment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spacing w:val="-6"/>
          <w:sz w:val="22"/>
        </w:rPr>
        <w:t>what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was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spoken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to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her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by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Lord” </w:t>
      </w:r>
      <w:r>
        <w:rPr>
          <w:color w:val="231F20"/>
          <w:sz w:val="22"/>
        </w:rPr>
        <w:t>(v.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45).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Blessed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indeed.</w:t>
      </w:r>
    </w:p>
    <w:p>
      <w:pPr>
        <w:pStyle w:val="BodyText"/>
        <w:spacing w:before="11"/>
        <w:rPr>
          <w:sz w:val="25"/>
        </w:rPr>
      </w:pPr>
    </w:p>
    <w:p>
      <w:pPr>
        <w:spacing w:line="271" w:lineRule="auto" w:before="0"/>
        <w:ind w:left="120" w:right="164" w:firstLine="0"/>
        <w:jc w:val="left"/>
        <w:rPr>
          <w:sz w:val="22"/>
        </w:rPr>
      </w:pPr>
      <w:r>
        <w:rPr>
          <w:rFonts w:ascii="Gill Sans MT" w:hAnsi="Gill Sans MT"/>
          <w:b/>
          <w:color w:val="005D88"/>
          <w:sz w:val="22"/>
        </w:rPr>
        <w:t>Mary’s</w:t>
      </w:r>
      <w:r>
        <w:rPr>
          <w:rFonts w:ascii="Gill Sans MT" w:hAnsi="Gill Sans MT"/>
          <w:b/>
          <w:color w:val="005D88"/>
          <w:spacing w:val="-15"/>
          <w:sz w:val="22"/>
        </w:rPr>
        <w:t> </w:t>
      </w:r>
      <w:r>
        <w:rPr>
          <w:rFonts w:ascii="Gill Sans MT" w:hAnsi="Gill Sans MT"/>
          <w:b/>
          <w:color w:val="005D88"/>
          <w:sz w:val="22"/>
        </w:rPr>
        <w:t>prayerful</w:t>
      </w:r>
      <w:r>
        <w:rPr>
          <w:rFonts w:ascii="Gill Sans MT" w:hAnsi="Gill Sans MT"/>
          <w:b/>
          <w:color w:val="005D88"/>
          <w:spacing w:val="-15"/>
          <w:sz w:val="22"/>
        </w:rPr>
        <w:t> </w:t>
      </w:r>
      <w:r>
        <w:rPr>
          <w:rFonts w:ascii="Gill Sans MT" w:hAnsi="Gill Sans MT"/>
          <w:b/>
          <w:color w:val="005D88"/>
          <w:sz w:val="22"/>
        </w:rPr>
        <w:t>song.</w:t>
      </w:r>
      <w:r>
        <w:rPr>
          <w:rFonts w:ascii="Gill Sans MT" w:hAnsi="Gill Sans MT"/>
          <w:b/>
          <w:color w:val="005D88"/>
          <w:spacing w:val="-2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con- </w:t>
      </w:r>
      <w:r>
        <w:rPr>
          <w:color w:val="231F20"/>
          <w:spacing w:val="-8"/>
          <w:sz w:val="22"/>
        </w:rPr>
        <w:t>text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8"/>
          <w:sz w:val="22"/>
        </w:rPr>
        <w:t>where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8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8"/>
          <w:sz w:val="22"/>
        </w:rPr>
        <w:t>voices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8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8"/>
          <w:sz w:val="22"/>
        </w:rPr>
        <w:t>women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8"/>
          <w:sz w:val="22"/>
        </w:rPr>
        <w:t>were</w:t>
      </w:r>
    </w:p>
    <w:p>
      <w:pPr>
        <w:spacing w:after="0" w:line="271" w:lineRule="auto"/>
        <w:jc w:val="left"/>
        <w:rPr>
          <w:sz w:val="22"/>
        </w:rPr>
        <w:sectPr>
          <w:type w:val="continuous"/>
          <w:pgSz w:w="11880" w:h="16020"/>
          <w:pgMar w:header="0" w:footer="704" w:top="60" w:bottom="900" w:left="800" w:right="780"/>
          <w:cols w:num="3" w:equalWidth="0">
            <w:col w:w="3260" w:space="96"/>
            <w:col w:w="3269" w:space="87"/>
            <w:col w:w="3588"/>
          </w:cols>
        </w:sectPr>
      </w:pPr>
    </w:p>
    <w:p>
      <w:pPr>
        <w:spacing w:line="278" w:lineRule="auto" w:before="73"/>
        <w:ind w:left="299" w:right="-4" w:firstLine="0"/>
        <w:jc w:val="left"/>
        <w:rPr>
          <w:sz w:val="22"/>
        </w:rPr>
      </w:pPr>
      <w:r>
        <w:rPr>
          <w:color w:val="231F20"/>
          <w:sz w:val="22"/>
        </w:rPr>
        <w:t>rarely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heard,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song—known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tra- ditionally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“The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Magnificat”—is important.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Mary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raises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her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voice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 praise and pronounces prophetic </w:t>
      </w:r>
      <w:r>
        <w:rPr>
          <w:color w:val="231F20"/>
          <w:spacing w:val="-4"/>
          <w:sz w:val="22"/>
        </w:rPr>
        <w:t>words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blessings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to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all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generations. </w:t>
      </w:r>
      <w:r>
        <w:rPr>
          <w:color w:val="231F20"/>
          <w:spacing w:val="-2"/>
          <w:sz w:val="22"/>
        </w:rPr>
        <w:t>Scholar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R.T.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France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says,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“.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.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.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it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can also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be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liberating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experience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.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to </w:t>
      </w:r>
      <w:r>
        <w:rPr>
          <w:color w:val="231F20"/>
          <w:sz w:val="22"/>
        </w:rPr>
        <w:t>be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reminded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Luke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introduces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it as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personal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response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village girl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overwhelming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grace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spacing w:val="-4"/>
          <w:sz w:val="22"/>
        </w:rPr>
        <w:t>God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her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own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life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calling,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to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be </w:t>
      </w:r>
      <w:r>
        <w:rPr>
          <w:color w:val="231F20"/>
          <w:spacing w:val="-2"/>
          <w:sz w:val="22"/>
        </w:rPr>
        <w:t>made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to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read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it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through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her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eyes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and </w:t>
      </w:r>
      <w:r>
        <w:rPr>
          <w:color w:val="231F20"/>
          <w:spacing w:val="-4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reflect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on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how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its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universal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princi- </w:t>
      </w:r>
      <w:r>
        <w:rPr>
          <w:color w:val="231F20"/>
          <w:spacing w:val="-6"/>
          <w:sz w:val="22"/>
        </w:rPr>
        <w:t>ples were to apply to her future </w:t>
      </w:r>
      <w:r>
        <w:rPr>
          <w:color w:val="231F20"/>
          <w:spacing w:val="-6"/>
          <w:sz w:val="22"/>
        </w:rPr>
        <w:t>expe- </w:t>
      </w:r>
      <w:r>
        <w:rPr>
          <w:color w:val="231F20"/>
          <w:sz w:val="22"/>
        </w:rPr>
        <w:t>rience and to the mission of her promised son.”</w:t>
      </w:r>
      <w:r>
        <w:rPr>
          <w:color w:val="231F20"/>
          <w:position w:val="5"/>
          <w:sz w:val="14"/>
        </w:rPr>
        <w:t>1</w:t>
      </w:r>
      <w:r>
        <w:rPr>
          <w:color w:val="231F20"/>
          <w:spacing w:val="39"/>
          <w:position w:val="5"/>
          <w:sz w:val="14"/>
        </w:rPr>
        <w:t> </w:t>
      </w:r>
      <w:r>
        <w:rPr>
          <w:color w:val="231F20"/>
          <w:sz w:val="22"/>
        </w:rPr>
        <w:t>When thinking about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Jesus’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life,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seems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we tend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place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emphasis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his divine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nature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humanity. Much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Mary’s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wisdom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teach- </w:t>
      </w:r>
      <w:r>
        <w:rPr>
          <w:color w:val="231F20"/>
          <w:spacing w:val="-6"/>
          <w:sz w:val="22"/>
        </w:rPr>
        <w:t>ings shaped Jesus’ life and teachings.</w:t>
      </w:r>
    </w:p>
    <w:p>
      <w:pPr>
        <w:spacing w:line="252" w:lineRule="auto" w:before="74"/>
        <w:ind w:left="217" w:right="-9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8"/>
          <w:sz w:val="22"/>
        </w:rPr>
        <w:t>Much of who Mary </w:t>
      </w:r>
      <w:r>
        <w:rPr>
          <w:rFonts w:ascii="Book Antiqua" w:hAnsi="Book Antiqua"/>
          <w:i/>
          <w:color w:val="231F20"/>
          <w:spacing w:val="-8"/>
          <w:sz w:val="22"/>
        </w:rPr>
        <w:t>was </w:t>
      </w:r>
      <w:r>
        <w:rPr>
          <w:color w:val="231F20"/>
          <w:spacing w:val="-8"/>
          <w:sz w:val="22"/>
        </w:rPr>
        <w:t>became </w:t>
      </w:r>
      <w:r>
        <w:rPr>
          <w:color w:val="231F20"/>
          <w:spacing w:val="-8"/>
          <w:sz w:val="22"/>
        </w:rPr>
        <w:t>lived </w:t>
      </w:r>
      <w:r>
        <w:rPr>
          <w:color w:val="231F20"/>
          <w:sz w:val="22"/>
        </w:rPr>
        <w:t>out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Jesus’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life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ministry.</w:t>
      </w:r>
    </w:p>
    <w:p>
      <w:pPr>
        <w:pStyle w:val="BodyText"/>
        <w:spacing w:before="6"/>
        <w:rPr>
          <w:sz w:val="22"/>
        </w:rPr>
      </w:pPr>
    </w:p>
    <w:p>
      <w:pPr>
        <w:spacing w:line="266" w:lineRule="auto" w:before="0"/>
        <w:ind w:left="217" w:right="0" w:firstLine="0"/>
        <w:jc w:val="left"/>
        <w:rPr>
          <w:sz w:val="22"/>
        </w:rPr>
      </w:pPr>
      <w:r>
        <w:rPr>
          <w:rFonts w:ascii="Gill Sans MT"/>
          <w:b/>
          <w:color w:val="005D88"/>
          <w:sz w:val="22"/>
        </w:rPr>
        <w:t>The Sisterhood of Mary and </w:t>
      </w:r>
      <w:r>
        <w:rPr>
          <w:rFonts w:ascii="Gill Sans MT"/>
          <w:b/>
          <w:color w:val="005D88"/>
          <w:spacing w:val="-2"/>
          <w:sz w:val="22"/>
        </w:rPr>
        <w:t>Elizabeth.</w:t>
      </w:r>
      <w:r>
        <w:rPr>
          <w:rFonts w:ascii="Gill Sans MT"/>
          <w:b/>
          <w:color w:val="005D88"/>
          <w:spacing w:val="-15"/>
          <w:sz w:val="22"/>
        </w:rPr>
        <w:t> </w:t>
      </w:r>
      <w:r>
        <w:rPr>
          <w:color w:val="231F20"/>
          <w:spacing w:val="-2"/>
          <w:sz w:val="22"/>
        </w:rPr>
        <w:t>Mary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Elizabeth,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for all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their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differences,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had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much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in common.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Both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were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pregnant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under </w:t>
      </w:r>
      <w:r>
        <w:rPr>
          <w:color w:val="231F20"/>
          <w:spacing w:val="-8"/>
          <w:sz w:val="22"/>
        </w:rPr>
        <w:t>questionable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8"/>
          <w:sz w:val="22"/>
        </w:rPr>
        <w:t>circumstances,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8"/>
          <w:sz w:val="22"/>
        </w:rPr>
        <w:t>with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8"/>
          <w:sz w:val="22"/>
        </w:rPr>
        <w:t>chil- </w:t>
      </w:r>
      <w:r>
        <w:rPr>
          <w:color w:val="231F20"/>
          <w:spacing w:val="-2"/>
          <w:sz w:val="22"/>
        </w:rPr>
        <w:t>dren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whose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particular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significance </w:t>
      </w:r>
      <w:r>
        <w:rPr>
          <w:color w:val="231F20"/>
          <w:sz w:val="22"/>
        </w:rPr>
        <w:t>would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become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known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much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later.</w:t>
      </w:r>
    </w:p>
    <w:p>
      <w:pPr>
        <w:spacing w:line="266" w:lineRule="auto" w:before="0"/>
        <w:ind w:left="217" w:right="-9" w:firstLine="0"/>
        <w:jc w:val="left"/>
        <w:rPr>
          <w:sz w:val="22"/>
        </w:rPr>
      </w:pPr>
      <w:r>
        <w:rPr>
          <w:color w:val="231F20"/>
          <w:sz w:val="22"/>
        </w:rPr>
        <w:t>Both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women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were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poor,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worth in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society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rooted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ability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to procreate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tend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house.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had </w:t>
      </w:r>
      <w:r>
        <w:rPr>
          <w:color w:val="231F20"/>
          <w:spacing w:val="-4"/>
          <w:sz w:val="22"/>
        </w:rPr>
        <w:t>protection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only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from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men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their lives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lacked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any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real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decision- </w:t>
      </w:r>
      <w:r>
        <w:rPr>
          <w:color w:val="231F20"/>
          <w:sz w:val="22"/>
        </w:rPr>
        <w:t>making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standing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community. </w:t>
      </w:r>
      <w:r>
        <w:rPr>
          <w:color w:val="231F20"/>
          <w:spacing w:val="-2"/>
          <w:sz w:val="22"/>
        </w:rPr>
        <w:t>Mary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could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have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been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killed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an unwed,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pregnant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young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woman,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and </w:t>
      </w:r>
      <w:r>
        <w:rPr>
          <w:color w:val="231F20"/>
          <w:spacing w:val="-4"/>
          <w:sz w:val="22"/>
        </w:rPr>
        <w:t>Elizabeth’s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miraculous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pregnancy both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amazed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frightened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her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com- </w:t>
      </w:r>
      <w:r>
        <w:rPr>
          <w:color w:val="231F20"/>
          <w:spacing w:val="-8"/>
          <w:sz w:val="22"/>
        </w:rPr>
        <w:t>munity.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8"/>
          <w:sz w:val="22"/>
        </w:rPr>
        <w:t>Regardless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8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8"/>
          <w:sz w:val="22"/>
        </w:rPr>
        <w:t>their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8"/>
          <w:sz w:val="22"/>
        </w:rPr>
        <w:t>individual, </w:t>
      </w:r>
      <w:r>
        <w:rPr>
          <w:color w:val="231F20"/>
          <w:spacing w:val="-2"/>
          <w:sz w:val="22"/>
        </w:rPr>
        <w:t>difficult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positions,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they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supported</w:t>
      </w:r>
    </w:p>
    <w:p>
      <w:pPr>
        <w:spacing w:line="278" w:lineRule="auto" w:before="75"/>
        <w:ind w:left="208" w:right="49" w:firstLine="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each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other.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imagine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three months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spent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together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were </w:t>
      </w:r>
      <w:r>
        <w:rPr>
          <w:color w:val="231F20"/>
          <w:spacing w:val="-6"/>
          <w:sz w:val="22"/>
        </w:rPr>
        <w:t>empowering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and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necessary.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What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6"/>
          <w:sz w:val="22"/>
        </w:rPr>
        <w:t>lay </w:t>
      </w:r>
      <w:r>
        <w:rPr>
          <w:color w:val="231F20"/>
          <w:spacing w:val="-4"/>
          <w:sz w:val="22"/>
        </w:rPr>
        <w:t>ahead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for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them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would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be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challenging </w:t>
      </w:r>
      <w:r>
        <w:rPr>
          <w:color w:val="231F20"/>
          <w:spacing w:val="-2"/>
          <w:sz w:val="22"/>
        </w:rPr>
        <w:t>at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best,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frightening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and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dangerous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at </w:t>
      </w:r>
      <w:r>
        <w:rPr>
          <w:color w:val="231F20"/>
          <w:sz w:val="22"/>
        </w:rPr>
        <w:t>worst.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sisterhood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sustained </w:t>
      </w:r>
      <w:r>
        <w:rPr>
          <w:color w:val="231F20"/>
          <w:spacing w:val="-6"/>
          <w:sz w:val="22"/>
        </w:rPr>
        <w:t>them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and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prepared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them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for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what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was </w:t>
      </w:r>
      <w:r>
        <w:rPr>
          <w:color w:val="231F20"/>
          <w:sz w:val="22"/>
        </w:rPr>
        <w:t>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come.</w:t>
      </w:r>
    </w:p>
    <w:p>
      <w:pPr>
        <w:spacing w:line="278" w:lineRule="auto" w:before="0"/>
        <w:ind w:left="208" w:right="268" w:firstLine="24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inspires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from </w:t>
      </w:r>
      <w:r>
        <w:rPr>
          <w:color w:val="231F20"/>
          <w:spacing w:val="-6"/>
          <w:sz w:val="22"/>
        </w:rPr>
        <w:t>Mary’s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story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testimony?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I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invite </w:t>
      </w:r>
      <w:r>
        <w:rPr>
          <w:color w:val="231F20"/>
          <w:spacing w:val="-2"/>
          <w:sz w:val="22"/>
        </w:rPr>
        <w:t>you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today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to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reflect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on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Mary’s </w:t>
      </w:r>
      <w:r>
        <w:rPr>
          <w:color w:val="231F20"/>
          <w:spacing w:val="-8"/>
          <w:sz w:val="22"/>
        </w:rPr>
        <w:t>response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to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“the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overwhelming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8"/>
          <w:sz w:val="22"/>
        </w:rPr>
        <w:t>grace </w:t>
      </w:r>
      <w:r>
        <w:rPr>
          <w:color w:val="231F20"/>
          <w:spacing w:val="-4"/>
          <w:sz w:val="22"/>
        </w:rPr>
        <w:t>of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God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in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her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own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life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calling”</w:t>
      </w:r>
      <w:r>
        <w:rPr>
          <w:color w:val="231F20"/>
          <w:spacing w:val="-4"/>
          <w:position w:val="5"/>
          <w:sz w:val="14"/>
        </w:rPr>
        <w:t>2</w:t>
      </w:r>
      <w:r>
        <w:rPr>
          <w:color w:val="231F20"/>
          <w:spacing w:val="40"/>
          <w:position w:val="5"/>
          <w:sz w:val="14"/>
        </w:rPr>
        <w:t> </w:t>
      </w:r>
      <w:r>
        <w:rPr>
          <w:color w:val="231F20"/>
          <w:spacing w:val="-2"/>
          <w:sz w:val="22"/>
        </w:rPr>
        <w:t>and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on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her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prayerful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song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of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praise </w:t>
      </w:r>
      <w:r>
        <w:rPr>
          <w:color w:val="231F20"/>
          <w:spacing w:val="-6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promise.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As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we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reflect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cele- </w:t>
      </w:r>
      <w:r>
        <w:rPr>
          <w:color w:val="231F20"/>
          <w:sz w:val="22"/>
        </w:rPr>
        <w:t>brate,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let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us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consider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ways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 </w:t>
      </w:r>
      <w:r>
        <w:rPr>
          <w:color w:val="231F20"/>
          <w:w w:val="90"/>
          <w:sz w:val="22"/>
        </w:rPr>
        <w:t>which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we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are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also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called,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individually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collectively.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May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ways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in </w:t>
      </w:r>
      <w:r>
        <w:rPr>
          <w:color w:val="231F20"/>
          <w:sz w:val="22"/>
        </w:rPr>
        <w:t>which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we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respond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magnify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God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 word and in deeds.</w:t>
      </w:r>
    </w:p>
    <w:p>
      <w:pPr>
        <w:spacing w:line="259" w:lineRule="exact" w:before="0"/>
        <w:ind w:left="448" w:right="0" w:firstLine="0"/>
        <w:jc w:val="left"/>
        <w:rPr>
          <w:rFonts w:ascii="Book Antiqua" w:hAnsi="Book Antiqua"/>
          <w:i/>
          <w:sz w:val="22"/>
        </w:rPr>
      </w:pPr>
      <w:r>
        <w:rPr>
          <w:color w:val="231F20"/>
          <w:w w:val="90"/>
          <w:sz w:val="22"/>
        </w:rPr>
        <w:t>May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it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be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so.</w:t>
      </w:r>
      <w:r>
        <w:rPr>
          <w:color w:val="231F20"/>
          <w:spacing w:val="-8"/>
          <w:w w:val="90"/>
          <w:sz w:val="22"/>
        </w:rPr>
        <w:t> </w:t>
      </w:r>
      <w:r>
        <w:rPr>
          <w:rFonts w:ascii="Book Antiqua" w:hAnsi="Book Antiqua"/>
          <w:i/>
          <w:color w:val="231F20"/>
          <w:w w:val="90"/>
          <w:sz w:val="22"/>
        </w:rPr>
        <w:t>Que</w:t>
      </w:r>
      <w:r>
        <w:rPr>
          <w:rFonts w:ascii="Book Antiqua" w:hAnsi="Book Antiqua"/>
          <w:i/>
          <w:color w:val="231F20"/>
          <w:spacing w:val="-4"/>
          <w:w w:val="90"/>
          <w:sz w:val="22"/>
        </w:rPr>
        <w:t> </w:t>
      </w:r>
      <w:r>
        <w:rPr>
          <w:rFonts w:ascii="Book Antiqua" w:hAnsi="Book Antiqua"/>
          <w:i/>
          <w:color w:val="231F20"/>
          <w:w w:val="90"/>
          <w:sz w:val="22"/>
        </w:rPr>
        <w:t>así</w:t>
      </w:r>
      <w:r>
        <w:rPr>
          <w:rFonts w:ascii="Book Antiqua" w:hAnsi="Book Antiqua"/>
          <w:i/>
          <w:color w:val="231F20"/>
          <w:spacing w:val="-4"/>
          <w:w w:val="90"/>
          <w:sz w:val="22"/>
        </w:rPr>
        <w:t> sea.</w:t>
      </w:r>
    </w:p>
    <w:p>
      <w:pPr>
        <w:spacing w:after="0" w:line="259" w:lineRule="exact"/>
        <w:jc w:val="left"/>
        <w:rPr>
          <w:rFonts w:ascii="Book Antiqua" w:hAnsi="Book Antiqua"/>
          <w:sz w:val="22"/>
        </w:rPr>
        <w:sectPr>
          <w:pgSz w:w="11880" w:h="16020"/>
          <w:pgMar w:header="0" w:footer="704" w:top="860" w:bottom="920" w:left="800" w:right="780"/>
          <w:cols w:num="3" w:equalWidth="0">
            <w:col w:w="3409" w:space="40"/>
            <w:col w:w="3336" w:space="39"/>
            <w:col w:w="3476"/>
          </w:cols>
        </w:sectPr>
      </w:pPr>
    </w:p>
    <w:p>
      <w:pPr>
        <w:pStyle w:val="BodyText"/>
        <w:spacing w:before="10"/>
        <w:rPr>
          <w:rFonts w:ascii="Book Antiqua"/>
          <w:i/>
          <w:sz w:val="13"/>
        </w:rPr>
      </w:pPr>
    </w:p>
    <w:p>
      <w:pPr>
        <w:pStyle w:val="BodyText"/>
        <w:spacing w:line="20" w:lineRule="exact"/>
        <w:ind w:left="280"/>
        <w:rPr>
          <w:rFonts w:ascii="Book Antiqua"/>
          <w:sz w:val="2"/>
        </w:rPr>
      </w:pPr>
      <w:r>
        <w:rPr>
          <w:rFonts w:ascii="Book Antiqua"/>
          <w:sz w:val="2"/>
        </w:rPr>
        <w:pict>
          <v:group style="width:495.05pt;height:1pt;mso-position-horizontal-relative:char;mso-position-vertical-relative:line" id="docshapegroup17" coordorigin="0,0" coordsize="9901,20">
            <v:line style="position:absolute" from="0,10" to="9900,10" stroked="true" strokeweight="1pt" strokecolor="#005d88">
              <v:stroke dashstyle="solid"/>
            </v:line>
          </v:group>
        </w:pict>
      </w:r>
      <w:r>
        <w:rPr>
          <w:rFonts w:ascii="Book Antiqua"/>
          <w:sz w:val="2"/>
        </w:rPr>
      </w:r>
    </w:p>
    <w:p>
      <w:pPr>
        <w:pStyle w:val="BodyText"/>
        <w:spacing w:before="10"/>
        <w:rPr>
          <w:rFonts w:ascii="Book Antiqua"/>
          <w:i/>
          <w:sz w:val="8"/>
        </w:rPr>
      </w:pPr>
    </w:p>
    <w:p>
      <w:pPr>
        <w:spacing w:before="100"/>
        <w:ind w:left="2717" w:right="2557" w:firstLine="0"/>
        <w:jc w:val="center"/>
        <w:rPr>
          <w:rFonts w:ascii="Trebuchet MS"/>
          <w:b/>
          <w:sz w:val="24"/>
        </w:rPr>
      </w:pPr>
      <w:r>
        <w:rPr>
          <w:rFonts w:ascii="Trebuchet MS"/>
          <w:b/>
          <w:color w:val="005D88"/>
          <w:sz w:val="24"/>
        </w:rPr>
        <w:t>A</w:t>
      </w:r>
      <w:r>
        <w:rPr>
          <w:rFonts w:ascii="Trebuchet MS"/>
          <w:b/>
          <w:color w:val="005D88"/>
          <w:spacing w:val="2"/>
          <w:sz w:val="24"/>
        </w:rPr>
        <w:t> </w:t>
      </w:r>
      <w:r>
        <w:rPr>
          <w:rFonts w:ascii="Trebuchet MS"/>
          <w:b/>
          <w:color w:val="005D88"/>
          <w:sz w:val="24"/>
        </w:rPr>
        <w:t>Service</w:t>
      </w:r>
      <w:r>
        <w:rPr>
          <w:rFonts w:ascii="Trebuchet MS"/>
          <w:b/>
          <w:color w:val="005D88"/>
          <w:spacing w:val="2"/>
          <w:sz w:val="24"/>
        </w:rPr>
        <w:t> </w:t>
      </w:r>
      <w:r>
        <w:rPr>
          <w:rFonts w:ascii="Trebuchet MS"/>
          <w:b/>
          <w:color w:val="005D88"/>
          <w:sz w:val="24"/>
        </w:rPr>
        <w:t>for</w:t>
      </w:r>
      <w:r>
        <w:rPr>
          <w:rFonts w:ascii="Trebuchet MS"/>
          <w:b/>
          <w:color w:val="005D88"/>
          <w:spacing w:val="2"/>
          <w:sz w:val="24"/>
        </w:rPr>
        <w:t> </w:t>
      </w:r>
      <w:r>
        <w:rPr>
          <w:rFonts w:ascii="Trebuchet MS"/>
          <w:b/>
          <w:color w:val="005D88"/>
          <w:sz w:val="24"/>
        </w:rPr>
        <w:t>the</w:t>
      </w:r>
      <w:r>
        <w:rPr>
          <w:rFonts w:ascii="Trebuchet MS"/>
          <w:b/>
          <w:color w:val="005D88"/>
          <w:spacing w:val="3"/>
          <w:sz w:val="24"/>
        </w:rPr>
        <w:t> </w:t>
      </w:r>
      <w:r>
        <w:rPr>
          <w:rFonts w:ascii="Trebuchet MS"/>
          <w:b/>
          <w:color w:val="005D88"/>
          <w:sz w:val="24"/>
        </w:rPr>
        <w:t>Worship</w:t>
      </w:r>
      <w:r>
        <w:rPr>
          <w:rFonts w:ascii="Trebuchet MS"/>
          <w:b/>
          <w:color w:val="005D88"/>
          <w:spacing w:val="2"/>
          <w:sz w:val="24"/>
        </w:rPr>
        <w:t> </w:t>
      </w:r>
      <w:r>
        <w:rPr>
          <w:rFonts w:ascii="Trebuchet MS"/>
          <w:b/>
          <w:color w:val="005D88"/>
          <w:sz w:val="24"/>
        </w:rPr>
        <w:t>of</w:t>
      </w:r>
      <w:r>
        <w:rPr>
          <w:rFonts w:ascii="Trebuchet MS"/>
          <w:b/>
          <w:color w:val="005D88"/>
          <w:spacing w:val="2"/>
          <w:sz w:val="24"/>
        </w:rPr>
        <w:t> </w:t>
      </w:r>
      <w:r>
        <w:rPr>
          <w:rFonts w:ascii="Trebuchet MS"/>
          <w:b/>
          <w:color w:val="005D88"/>
          <w:spacing w:val="-5"/>
          <w:sz w:val="24"/>
        </w:rPr>
        <w:t>God</w:t>
      </w:r>
    </w:p>
    <w:p>
      <w:pPr>
        <w:pStyle w:val="BodyText"/>
        <w:spacing w:before="6"/>
        <w:rPr>
          <w:rFonts w:ascii="Trebuchet MS"/>
          <w:b/>
          <w:sz w:val="23"/>
        </w:rPr>
      </w:pPr>
    </w:p>
    <w:p>
      <w:pPr>
        <w:spacing w:after="0"/>
        <w:rPr>
          <w:rFonts w:ascii="Trebuchet MS"/>
          <w:sz w:val="23"/>
        </w:rPr>
        <w:sectPr>
          <w:type w:val="continuous"/>
          <w:pgSz w:w="11880" w:h="16020"/>
          <w:pgMar w:header="0" w:footer="720" w:top="60" w:bottom="900" w:left="800" w:right="780"/>
        </w:sectPr>
      </w:pPr>
    </w:p>
    <w:p>
      <w:pPr>
        <w:pStyle w:val="Heading1"/>
        <w:spacing w:before="132"/>
        <w:ind w:left="300"/>
      </w:pPr>
      <w:r>
        <w:rPr>
          <w:color w:val="005D88"/>
          <w:w w:val="105"/>
        </w:rPr>
        <w:t>Call</w:t>
      </w:r>
      <w:r>
        <w:rPr>
          <w:color w:val="005D88"/>
          <w:spacing w:val="-14"/>
          <w:w w:val="105"/>
        </w:rPr>
        <w:t> </w:t>
      </w:r>
      <w:r>
        <w:rPr>
          <w:color w:val="005D88"/>
          <w:w w:val="105"/>
        </w:rPr>
        <w:t>to</w:t>
      </w:r>
      <w:r>
        <w:rPr>
          <w:color w:val="005D88"/>
          <w:spacing w:val="-14"/>
          <w:w w:val="105"/>
        </w:rPr>
        <w:t> </w:t>
      </w:r>
      <w:r>
        <w:rPr>
          <w:color w:val="005D88"/>
          <w:spacing w:val="-2"/>
          <w:w w:val="105"/>
        </w:rPr>
        <w:t>Worship</w:t>
      </w:r>
    </w:p>
    <w:p>
      <w:pPr>
        <w:spacing w:before="4"/>
        <w:ind w:left="300" w:right="0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(</w:t>
      </w:r>
      <w:r>
        <w:rPr>
          <w:rFonts w:ascii="Book Antiqua" w:hAnsi="Book Antiqua"/>
          <w:i/>
          <w:color w:val="231F20"/>
          <w:spacing w:val="-4"/>
          <w:sz w:val="20"/>
        </w:rPr>
        <w:t>Based</w:t>
      </w:r>
      <w:r>
        <w:rPr>
          <w:rFonts w:ascii="Book Antiqua" w:hAnsi="Book Antiqua"/>
          <w:i/>
          <w:color w:val="231F20"/>
          <w:spacing w:val="-6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on</w:t>
      </w:r>
      <w:r>
        <w:rPr>
          <w:rFonts w:ascii="Book Antiqua" w:hAnsi="Book Antiqua"/>
          <w:i/>
          <w:color w:val="231F20"/>
          <w:spacing w:val="-5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Ps.</w:t>
      </w:r>
      <w:r>
        <w:rPr>
          <w:rFonts w:ascii="Book Antiqua" w:hAnsi="Book Antiqua"/>
          <w:i/>
          <w:color w:val="231F20"/>
          <w:spacing w:val="-5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34:</w:t>
      </w:r>
      <w:r>
        <w:rPr>
          <w:rFonts w:ascii="Book Antiqua" w:hAnsi="Book Antiqua"/>
          <w:i/>
          <w:color w:val="231F20"/>
          <w:spacing w:val="-5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1–4,</w:t>
      </w:r>
      <w:r>
        <w:rPr>
          <w:rFonts w:ascii="Book Antiqua" w:hAnsi="Book Antiqua"/>
          <w:i/>
          <w:color w:val="231F20"/>
          <w:spacing w:val="-5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7–8,</w:t>
      </w:r>
      <w:r>
        <w:rPr>
          <w:rFonts w:ascii="Book Antiqua" w:hAnsi="Book Antiqua"/>
          <w:i/>
          <w:color w:val="231F20"/>
          <w:spacing w:val="-5"/>
          <w:sz w:val="20"/>
        </w:rPr>
        <w:t> 14</w:t>
      </w:r>
      <w:r>
        <w:rPr>
          <w:color w:val="231F20"/>
          <w:spacing w:val="-5"/>
          <w:sz w:val="20"/>
        </w:rPr>
        <w:t>)</w:t>
      </w:r>
    </w:p>
    <w:p>
      <w:pPr>
        <w:pStyle w:val="BodyText"/>
        <w:spacing w:before="198"/>
        <w:ind w:left="300"/>
      </w:pPr>
      <w:r>
        <w:rPr>
          <w:color w:val="231F20"/>
          <w:spacing w:val="-2"/>
        </w:rPr>
        <w:t>One: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bless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Lord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times;</w:t>
      </w:r>
    </w:p>
    <w:p>
      <w:pPr>
        <w:pStyle w:val="Heading2"/>
        <w:spacing w:before="89"/>
      </w:pPr>
      <w:r>
        <w:rPr>
          <w:color w:val="231F20"/>
          <w:w w:val="85"/>
        </w:rPr>
        <w:t>All:</w:t>
      </w:r>
      <w:r>
        <w:rPr>
          <w:color w:val="231F20"/>
          <w:spacing w:val="42"/>
        </w:rPr>
        <w:t>  </w:t>
      </w:r>
      <w:r>
        <w:rPr>
          <w:color w:val="231F20"/>
          <w:w w:val="85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praise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continually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w w:val="85"/>
        </w:rPr>
        <w:t>my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85"/>
        </w:rPr>
        <w:t>mouth.</w:t>
      </w:r>
    </w:p>
    <w:p>
      <w:pPr>
        <w:pStyle w:val="BodyText"/>
        <w:spacing w:before="81"/>
        <w:ind w:left="300"/>
      </w:pPr>
      <w:r>
        <w:rPr>
          <w:color w:val="231F20"/>
        </w:rPr>
        <w:t>One:</w:t>
      </w:r>
      <w:r>
        <w:rPr>
          <w:color w:val="231F20"/>
          <w:spacing w:val="12"/>
        </w:rPr>
        <w:t> </w:t>
      </w:r>
      <w:r>
        <w:rPr>
          <w:color w:val="231F20"/>
        </w:rPr>
        <w:t>My</w:t>
      </w:r>
      <w:r>
        <w:rPr>
          <w:color w:val="231F20"/>
          <w:spacing w:val="-13"/>
        </w:rPr>
        <w:t> </w:t>
      </w:r>
      <w:r>
        <w:rPr>
          <w:color w:val="231F20"/>
        </w:rPr>
        <w:t>soul</w:t>
      </w:r>
      <w:r>
        <w:rPr>
          <w:color w:val="231F20"/>
          <w:spacing w:val="-12"/>
        </w:rPr>
        <w:t> </w:t>
      </w:r>
      <w:r>
        <w:rPr>
          <w:color w:val="231F20"/>
        </w:rPr>
        <w:t>makes</w:t>
      </w:r>
      <w:r>
        <w:rPr>
          <w:color w:val="231F20"/>
          <w:spacing w:val="-13"/>
        </w:rPr>
        <w:t> </w:t>
      </w:r>
      <w:r>
        <w:rPr>
          <w:color w:val="231F20"/>
        </w:rPr>
        <w:t>its</w:t>
      </w:r>
      <w:r>
        <w:rPr>
          <w:color w:val="231F20"/>
          <w:spacing w:val="-12"/>
        </w:rPr>
        <w:t> </w:t>
      </w:r>
      <w:r>
        <w:rPr>
          <w:color w:val="231F20"/>
        </w:rPr>
        <w:t>boast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Lord;</w:t>
      </w:r>
    </w:p>
    <w:p>
      <w:pPr>
        <w:pStyle w:val="Heading2"/>
        <w:spacing w:before="90"/>
      </w:pPr>
      <w:r>
        <w:rPr>
          <w:color w:val="231F20"/>
          <w:w w:val="90"/>
        </w:rPr>
        <w:t>All:</w:t>
      </w:r>
      <w:r>
        <w:rPr>
          <w:color w:val="231F20"/>
          <w:spacing w:val="68"/>
          <w:w w:val="150"/>
        </w:rPr>
        <w:t> </w:t>
      </w:r>
      <w:r>
        <w:rPr>
          <w:color w:val="231F20"/>
          <w:w w:val="90"/>
        </w:rPr>
        <w:t>let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humble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hear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glad.</w:t>
      </w:r>
    </w:p>
    <w:p>
      <w:pPr>
        <w:pStyle w:val="BodyText"/>
        <w:spacing w:before="80"/>
        <w:ind w:left="300"/>
      </w:pPr>
      <w:r>
        <w:rPr>
          <w:color w:val="231F20"/>
        </w:rPr>
        <w:t>One: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magnify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Lord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me,</w:t>
      </w:r>
    </w:p>
    <w:p>
      <w:pPr>
        <w:spacing w:line="324" w:lineRule="auto" w:before="90"/>
        <w:ind w:left="300" w:right="555" w:firstLine="0"/>
        <w:jc w:val="left"/>
        <w:rPr>
          <w:sz w:val="20"/>
        </w:rPr>
      </w:pPr>
      <w:r>
        <w:rPr>
          <w:rFonts w:ascii="Book Antiqua" w:hAnsi="Book Antiqua"/>
          <w:b/>
          <w:color w:val="231F20"/>
          <w:w w:val="90"/>
          <w:sz w:val="20"/>
        </w:rPr>
        <w:t>All:</w:t>
      </w:r>
      <w:r>
        <w:rPr>
          <w:rFonts w:ascii="Book Antiqua" w:hAnsi="Book Antiqua"/>
          <w:b/>
          <w:color w:val="231F20"/>
          <w:spacing w:val="57"/>
          <w:w w:val="15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and</w:t>
      </w:r>
      <w:r>
        <w:rPr>
          <w:rFonts w:ascii="Book Antiqua" w:hAns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let</w:t>
      </w:r>
      <w:r>
        <w:rPr>
          <w:rFonts w:ascii="Book Antiqua" w:hAns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us</w:t>
      </w:r>
      <w:r>
        <w:rPr>
          <w:rFonts w:ascii="Book Antiqua" w:hAns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exalt</w:t>
      </w:r>
      <w:r>
        <w:rPr>
          <w:rFonts w:ascii="Book Antiqua" w:hAns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God’s</w:t>
      </w:r>
      <w:r>
        <w:rPr>
          <w:rFonts w:ascii="Book Antiqua" w:hAns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name</w:t>
      </w:r>
      <w:r>
        <w:rPr>
          <w:rFonts w:ascii="Book Antiqua" w:hAns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together. </w:t>
      </w:r>
      <w:r>
        <w:rPr>
          <w:color w:val="231F20"/>
          <w:sz w:val="20"/>
        </w:rPr>
        <w:t>One: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I sought the Lord and was answered. </w:t>
      </w:r>
      <w:r>
        <w:rPr>
          <w:rFonts w:ascii="Book Antiqua" w:hAnsi="Book Antiqua"/>
          <w:b/>
          <w:color w:val="231F20"/>
          <w:w w:val="90"/>
          <w:sz w:val="20"/>
        </w:rPr>
        <w:t>All:</w:t>
      </w:r>
      <w:r>
        <w:rPr>
          <w:rFonts w:ascii="Book Antiqua" w:hAnsi="Book Antiqua"/>
          <w:b/>
          <w:color w:val="231F20"/>
          <w:spacing w:val="80"/>
          <w:w w:val="15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God</w:t>
      </w:r>
      <w:r>
        <w:rPr>
          <w:rFonts w:ascii="Book Antiqua" w:hAns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delivered</w:t>
      </w:r>
      <w:r>
        <w:rPr>
          <w:rFonts w:ascii="Book Antiqua" w:hAns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me</w:t>
      </w:r>
      <w:r>
        <w:rPr>
          <w:rFonts w:ascii="Book Antiqua" w:hAns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from</w:t>
      </w:r>
      <w:r>
        <w:rPr>
          <w:rFonts w:ascii="Book Antiqua" w:hAns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all</w:t>
      </w:r>
      <w:r>
        <w:rPr>
          <w:rFonts w:ascii="Book Antiqua" w:hAns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my</w:t>
      </w:r>
      <w:r>
        <w:rPr>
          <w:rFonts w:ascii="Book Antiqua" w:hAns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 w:hAnsi="Book Antiqua"/>
          <w:b/>
          <w:color w:val="231F20"/>
          <w:w w:val="90"/>
          <w:sz w:val="20"/>
        </w:rPr>
        <w:t>fears. </w:t>
      </w:r>
      <w:r>
        <w:rPr>
          <w:color w:val="231F20"/>
          <w:sz w:val="20"/>
        </w:rPr>
        <w:t>One: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The angel of the Lord encamps</w:t>
      </w:r>
    </w:p>
    <w:p>
      <w:pPr>
        <w:pStyle w:val="Heading2"/>
        <w:spacing w:before="10"/>
      </w:pPr>
      <w:r>
        <w:rPr>
          <w:color w:val="231F20"/>
          <w:w w:val="90"/>
        </w:rPr>
        <w:t>All:</w:t>
      </w:r>
      <w:r>
        <w:rPr>
          <w:color w:val="231F20"/>
          <w:spacing w:val="69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those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fear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God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delivers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them.</w:t>
      </w:r>
    </w:p>
    <w:p>
      <w:pPr>
        <w:pStyle w:val="BodyText"/>
        <w:spacing w:before="81"/>
        <w:ind w:left="300"/>
      </w:pPr>
      <w:r>
        <w:rPr>
          <w:color w:val="231F20"/>
        </w:rPr>
        <w:t>One: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taste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see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Lord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good;</w:t>
      </w:r>
    </w:p>
    <w:p>
      <w:pPr>
        <w:pStyle w:val="Heading2"/>
        <w:spacing w:before="89"/>
      </w:pPr>
      <w:r>
        <w:rPr>
          <w:color w:val="231F20"/>
          <w:w w:val="90"/>
        </w:rPr>
        <w:t>All:</w:t>
      </w:r>
      <w:r>
        <w:rPr>
          <w:color w:val="231F20"/>
          <w:spacing w:val="68"/>
        </w:rPr>
        <w:t> </w:t>
      </w:r>
      <w:r>
        <w:rPr>
          <w:color w:val="231F20"/>
          <w:w w:val="90"/>
        </w:rPr>
        <w:t>happy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those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who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refuge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God.</w:t>
      </w:r>
    </w:p>
    <w:p>
      <w:pPr>
        <w:pStyle w:val="BodyText"/>
        <w:spacing w:before="81"/>
        <w:ind w:left="300"/>
      </w:pPr>
      <w:r>
        <w:rPr>
          <w:color w:val="231F20"/>
        </w:rPr>
        <w:t>One:</w:t>
      </w:r>
      <w:r>
        <w:rPr>
          <w:color w:val="231F20"/>
          <w:spacing w:val="11"/>
        </w:rPr>
        <w:t> </w:t>
      </w:r>
      <w:r>
        <w:rPr>
          <w:color w:val="231F20"/>
        </w:rPr>
        <w:t>Depart</w:t>
      </w:r>
      <w:r>
        <w:rPr>
          <w:color w:val="231F20"/>
          <w:spacing w:val="-13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evil,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good;</w:t>
      </w:r>
    </w:p>
    <w:p>
      <w:pPr>
        <w:spacing w:before="89"/>
        <w:ind w:left="300" w:right="0" w:firstLine="0"/>
        <w:jc w:val="left"/>
        <w:rPr>
          <w:rFonts w:ascii="Book Antiqua"/>
          <w:b/>
          <w:sz w:val="20"/>
        </w:rPr>
      </w:pPr>
      <w:r>
        <w:rPr>
          <w:rFonts w:ascii="Book Antiqua"/>
          <w:b/>
          <w:color w:val="231F20"/>
          <w:w w:val="90"/>
          <w:sz w:val="20"/>
        </w:rPr>
        <w:t>All:</w:t>
      </w:r>
      <w:r>
        <w:rPr>
          <w:rFonts w:ascii="Book Antiqua"/>
          <w:b/>
          <w:color w:val="231F20"/>
          <w:spacing w:val="74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seek</w:t>
      </w:r>
      <w:r>
        <w:rPr>
          <w:rFonts w:asci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peace</w:t>
      </w:r>
      <w:r>
        <w:rPr>
          <w:rFonts w:asci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and</w:t>
      </w:r>
      <w:r>
        <w:rPr>
          <w:rFonts w:asci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pursue</w:t>
      </w:r>
      <w:r>
        <w:rPr>
          <w:rFonts w:asci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/>
          <w:b/>
          <w:color w:val="231F20"/>
          <w:spacing w:val="-5"/>
          <w:w w:val="90"/>
          <w:sz w:val="20"/>
        </w:rPr>
        <w:t>it.</w:t>
      </w:r>
    </w:p>
    <w:p>
      <w:pPr>
        <w:pStyle w:val="BodyText"/>
        <w:spacing w:before="4"/>
        <w:rPr>
          <w:rFonts w:ascii="Book Antiqua"/>
          <w:b/>
          <w:sz w:val="18"/>
        </w:rPr>
      </w:pPr>
    </w:p>
    <w:p>
      <w:pPr>
        <w:pStyle w:val="Heading1"/>
        <w:ind w:left="300"/>
        <w:rPr>
          <w:rFonts w:ascii="Times New Roman"/>
          <w:b w:val="0"/>
        </w:rPr>
      </w:pPr>
      <w:r>
        <w:rPr>
          <w:color w:val="005D88"/>
          <w:w w:val="105"/>
        </w:rPr>
        <w:t>Suggested</w:t>
      </w:r>
      <w:r>
        <w:rPr>
          <w:color w:val="005D88"/>
          <w:spacing w:val="40"/>
          <w:w w:val="105"/>
        </w:rPr>
        <w:t> </w:t>
      </w:r>
      <w:r>
        <w:rPr>
          <w:color w:val="005D88"/>
          <w:spacing w:val="-2"/>
          <w:w w:val="105"/>
        </w:rPr>
        <w:t>Hymns</w:t>
      </w:r>
      <w:r>
        <w:rPr>
          <w:rFonts w:ascii="Times New Roman"/>
          <w:b w:val="0"/>
          <w:color w:val="231F20"/>
          <w:spacing w:val="-2"/>
          <w:w w:val="105"/>
          <w:vertAlign w:val="superscript"/>
        </w:rPr>
        <w:t>3</w:t>
      </w:r>
    </w:p>
    <w:p>
      <w:pPr>
        <w:spacing w:line="241" w:lineRule="exact" w:before="85"/>
        <w:ind w:left="300" w:right="0" w:firstLine="0"/>
        <w:jc w:val="left"/>
        <w:rPr>
          <w:sz w:val="20"/>
        </w:rPr>
      </w:pPr>
      <w:r>
        <w:rPr>
          <w:rFonts w:ascii="Book Antiqua" w:hAnsi="Book Antiqua"/>
          <w:i/>
          <w:color w:val="231F20"/>
          <w:w w:val="90"/>
          <w:sz w:val="20"/>
        </w:rPr>
        <w:t>Salmo</w:t>
      </w:r>
      <w:r>
        <w:rPr>
          <w:rFonts w:ascii="Book Antiqua" w:hAnsi="Book Antiqua"/>
          <w:i/>
          <w:color w:val="231F20"/>
          <w:spacing w:val="12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34—Bendeciré</w:t>
      </w:r>
      <w:r>
        <w:rPr>
          <w:rFonts w:ascii="Book Antiqua" w:hAnsi="Book Antiqua"/>
          <w:i/>
          <w:color w:val="231F20"/>
          <w:spacing w:val="13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al</w:t>
      </w:r>
      <w:r>
        <w:rPr>
          <w:rFonts w:ascii="Book Antiqua" w:hAnsi="Book Antiqua"/>
          <w:i/>
          <w:color w:val="231F20"/>
          <w:spacing w:val="12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Señor</w:t>
      </w:r>
      <w:r>
        <w:rPr>
          <w:rFonts w:ascii="Book Antiqua" w:hAnsi="Book Antiqua"/>
          <w:i/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(HP,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4"/>
          <w:w w:val="90"/>
          <w:sz w:val="20"/>
        </w:rPr>
        <w:t>418)</w:t>
      </w:r>
    </w:p>
    <w:p>
      <w:pPr>
        <w:spacing w:line="240" w:lineRule="exact" w:before="0"/>
        <w:ind w:left="300" w:right="0" w:firstLine="0"/>
        <w:jc w:val="left"/>
        <w:rPr>
          <w:rFonts w:ascii="Book Antiqua" w:hAnsi="Book Antiqua"/>
          <w:i/>
          <w:sz w:val="20"/>
        </w:rPr>
      </w:pPr>
      <w:r>
        <w:rPr>
          <w:color w:val="231F20"/>
          <w:spacing w:val="-6"/>
          <w:sz w:val="20"/>
        </w:rPr>
        <w:t>“Heaven Is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Singing for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Joy”/</w:t>
      </w:r>
      <w:r>
        <w:rPr>
          <w:rFonts w:ascii="Book Antiqua" w:hAnsi="Book Antiqua"/>
          <w:i/>
          <w:color w:val="231F20"/>
          <w:spacing w:val="-6"/>
          <w:sz w:val="20"/>
        </w:rPr>
        <w:t>El</w:t>
      </w:r>
      <w:r>
        <w:rPr>
          <w:rFonts w:ascii="Book Antiqua" w:hAnsi="Book Antiqua"/>
          <w:i/>
          <w:color w:val="231F20"/>
          <w:spacing w:val="-2"/>
          <w:sz w:val="20"/>
        </w:rPr>
        <w:t> </w:t>
      </w:r>
      <w:r>
        <w:rPr>
          <w:rFonts w:ascii="Book Antiqua" w:hAnsi="Book Antiqua"/>
          <w:i/>
          <w:color w:val="231F20"/>
          <w:spacing w:val="-6"/>
          <w:sz w:val="20"/>
        </w:rPr>
        <w:t>Cielo</w:t>
      </w:r>
      <w:r>
        <w:rPr>
          <w:rFonts w:ascii="Book Antiqua" w:hAnsi="Book Antiqua"/>
          <w:i/>
          <w:color w:val="231F20"/>
          <w:spacing w:val="-3"/>
          <w:sz w:val="20"/>
        </w:rPr>
        <w:t> </w:t>
      </w:r>
      <w:r>
        <w:rPr>
          <w:rFonts w:ascii="Book Antiqua" w:hAnsi="Book Antiqua"/>
          <w:i/>
          <w:color w:val="231F20"/>
          <w:spacing w:val="-6"/>
          <w:sz w:val="20"/>
        </w:rPr>
        <w:t>Canta</w:t>
      </w:r>
      <w:r>
        <w:rPr>
          <w:rFonts w:ascii="Book Antiqua" w:hAnsi="Book Antiqua"/>
          <w:i/>
          <w:color w:val="231F20"/>
          <w:spacing w:val="-2"/>
          <w:sz w:val="20"/>
        </w:rPr>
        <w:t> </w:t>
      </w:r>
      <w:r>
        <w:rPr>
          <w:rFonts w:ascii="Book Antiqua" w:hAnsi="Book Antiqua"/>
          <w:i/>
          <w:color w:val="231F20"/>
          <w:spacing w:val="-6"/>
          <w:sz w:val="20"/>
        </w:rPr>
        <w:t>Alegría</w:t>
      </w:r>
    </w:p>
    <w:p>
      <w:pPr>
        <w:pStyle w:val="BodyText"/>
        <w:spacing w:line="229" w:lineRule="exact"/>
        <w:ind w:left="300"/>
      </w:pPr>
      <w:r>
        <w:rPr>
          <w:color w:val="231F20"/>
        </w:rPr>
        <w:t>(GtG,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382)</w:t>
      </w:r>
    </w:p>
    <w:p>
      <w:pPr>
        <w:pStyle w:val="BodyText"/>
        <w:spacing w:line="249" w:lineRule="auto" w:before="89"/>
        <w:ind w:left="300" w:right="1652"/>
      </w:pPr>
      <w:r>
        <w:rPr/>
        <w:br w:type="column"/>
      </w:r>
      <w:r>
        <w:rPr>
          <w:color w:val="231F20"/>
          <w:spacing w:val="-2"/>
        </w:rPr>
        <w:t>“Canticle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Turning”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(GtG,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100) </w:t>
      </w:r>
      <w:r>
        <w:rPr>
          <w:color w:val="231F20"/>
        </w:rPr>
        <w:t>“Sing Out, My Soul” (GtG, 646)</w:t>
      </w:r>
    </w:p>
    <w:p>
      <w:pPr>
        <w:pStyle w:val="BodyText"/>
        <w:spacing w:before="3"/>
        <w:rPr>
          <w:sz w:val="19"/>
        </w:rPr>
      </w:pPr>
    </w:p>
    <w:p>
      <w:pPr>
        <w:pStyle w:val="Heading1"/>
        <w:ind w:left="300"/>
      </w:pPr>
      <w:r>
        <w:rPr>
          <w:color w:val="005D88"/>
          <w:w w:val="105"/>
        </w:rPr>
        <w:t>Call</w:t>
      </w:r>
      <w:r>
        <w:rPr>
          <w:color w:val="005D88"/>
          <w:spacing w:val="-14"/>
          <w:w w:val="105"/>
        </w:rPr>
        <w:t> </w:t>
      </w:r>
      <w:r>
        <w:rPr>
          <w:color w:val="005D88"/>
          <w:w w:val="105"/>
        </w:rPr>
        <w:t>to</w:t>
      </w:r>
      <w:r>
        <w:rPr>
          <w:color w:val="005D88"/>
          <w:spacing w:val="-14"/>
          <w:w w:val="105"/>
        </w:rPr>
        <w:t> </w:t>
      </w:r>
      <w:r>
        <w:rPr>
          <w:color w:val="005D88"/>
          <w:spacing w:val="-2"/>
          <w:w w:val="105"/>
        </w:rPr>
        <w:t>Confession</w:t>
      </w:r>
    </w:p>
    <w:p>
      <w:pPr>
        <w:spacing w:before="5"/>
        <w:ind w:left="300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(</w:t>
      </w:r>
      <w:r>
        <w:rPr>
          <w:rFonts w:ascii="Book Antiqua" w:hAnsi="Book Antiqua"/>
          <w:i/>
          <w:color w:val="231F20"/>
          <w:w w:val="90"/>
          <w:sz w:val="20"/>
        </w:rPr>
        <w:t>From</w:t>
      </w:r>
      <w:r>
        <w:rPr>
          <w:rFonts w:ascii="Book Antiqua" w:hAnsi="Book Antiqua"/>
          <w:i/>
          <w:color w:val="231F20"/>
          <w:spacing w:val="1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Ps.</w:t>
      </w:r>
      <w:r>
        <w:rPr>
          <w:rFonts w:ascii="Book Antiqua" w:hAnsi="Book Antiqua"/>
          <w:i/>
          <w:color w:val="231F20"/>
          <w:spacing w:val="1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90"/>
          <w:sz w:val="20"/>
        </w:rPr>
        <w:t>139:23–24</w:t>
      </w:r>
      <w:r>
        <w:rPr>
          <w:color w:val="231F20"/>
          <w:spacing w:val="-2"/>
          <w:w w:val="90"/>
          <w:sz w:val="20"/>
        </w:rPr>
        <w:t>)</w:t>
      </w:r>
    </w:p>
    <w:p>
      <w:pPr>
        <w:pStyle w:val="BodyText"/>
        <w:spacing w:line="249" w:lineRule="auto" w:before="77"/>
        <w:ind w:left="441" w:right="1652" w:hanging="142"/>
      </w:pPr>
      <w:r>
        <w:rPr>
          <w:color w:val="231F20"/>
          <w:spacing w:val="-2"/>
        </w:rPr>
        <w:t>Search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God,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know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hearts; </w:t>
      </w:r>
      <w:r>
        <w:rPr>
          <w:color w:val="231F20"/>
        </w:rPr>
        <w:t>test us and know our thoughts.</w:t>
      </w:r>
    </w:p>
    <w:p>
      <w:pPr>
        <w:pStyle w:val="BodyText"/>
        <w:spacing w:line="249" w:lineRule="auto" w:before="2"/>
        <w:ind w:left="441" w:right="2053" w:hanging="142"/>
      </w:pPr>
      <w:r>
        <w:rPr>
          <w:color w:val="231F20"/>
          <w:spacing w:val="-4"/>
        </w:rPr>
        <w:t>See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hurtful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way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us, 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lead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way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everlasting.</w:t>
      </w:r>
    </w:p>
    <w:p>
      <w:pPr>
        <w:pStyle w:val="BodyText"/>
        <w:spacing w:before="3"/>
        <w:rPr>
          <w:sz w:val="19"/>
        </w:rPr>
      </w:pPr>
    </w:p>
    <w:p>
      <w:pPr>
        <w:pStyle w:val="Heading1"/>
        <w:ind w:left="300"/>
      </w:pPr>
      <w:r>
        <w:rPr>
          <w:color w:val="005D88"/>
        </w:rPr>
        <w:t>Litany</w:t>
      </w:r>
      <w:r>
        <w:rPr>
          <w:color w:val="005D88"/>
          <w:spacing w:val="-9"/>
        </w:rPr>
        <w:t> </w:t>
      </w:r>
      <w:r>
        <w:rPr>
          <w:color w:val="005D88"/>
        </w:rPr>
        <w:t>of</w:t>
      </w:r>
      <w:r>
        <w:rPr>
          <w:color w:val="005D88"/>
          <w:spacing w:val="-8"/>
        </w:rPr>
        <w:t> </w:t>
      </w:r>
      <w:r>
        <w:rPr>
          <w:color w:val="005D88"/>
          <w:spacing w:val="-2"/>
        </w:rPr>
        <w:t>Confession</w:t>
      </w:r>
    </w:p>
    <w:p>
      <w:pPr>
        <w:spacing w:before="4"/>
        <w:ind w:left="300" w:right="0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(</w:t>
      </w:r>
      <w:r>
        <w:rPr>
          <w:rFonts w:ascii="Book Antiqua" w:hAnsi="Book Antiqua"/>
          <w:i/>
          <w:color w:val="231F20"/>
          <w:spacing w:val="-4"/>
          <w:sz w:val="20"/>
        </w:rPr>
        <w:t>Based</w:t>
      </w:r>
      <w:r>
        <w:rPr>
          <w:rFonts w:ascii="Book Antiqua" w:hAnsi="Book Antiqua"/>
          <w:i/>
          <w:color w:val="231F20"/>
          <w:spacing w:val="-8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on</w:t>
      </w:r>
      <w:r>
        <w:rPr>
          <w:rFonts w:ascii="Book Antiqua" w:hAnsi="Book Antiqua"/>
          <w:i/>
          <w:color w:val="231F20"/>
          <w:spacing w:val="-7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Lk.</w:t>
      </w:r>
      <w:r>
        <w:rPr>
          <w:rFonts w:ascii="Book Antiqua" w:hAnsi="Book Antiqua"/>
          <w:i/>
          <w:color w:val="231F20"/>
          <w:spacing w:val="-8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1:46–55</w:t>
      </w:r>
      <w:r>
        <w:rPr>
          <w:color w:val="231F20"/>
          <w:spacing w:val="-4"/>
          <w:sz w:val="20"/>
        </w:rPr>
        <w:t>)</w:t>
      </w:r>
    </w:p>
    <w:p>
      <w:pPr>
        <w:pStyle w:val="BodyText"/>
        <w:spacing w:before="158"/>
        <w:ind w:left="300"/>
      </w:pPr>
      <w:r>
        <w:rPr>
          <w:color w:val="231F20"/>
        </w:rPr>
        <w:t>One:</w:t>
      </w:r>
      <w:r>
        <w:rPr>
          <w:color w:val="231F20"/>
          <w:spacing w:val="27"/>
        </w:rPr>
        <w:t> </w:t>
      </w:r>
      <w:r>
        <w:rPr>
          <w:color w:val="231F20"/>
        </w:rPr>
        <w:t>Creator</w:t>
      </w:r>
      <w:r>
        <w:rPr>
          <w:color w:val="231F20"/>
          <w:spacing w:val="-11"/>
        </w:rPr>
        <w:t> </w:t>
      </w:r>
      <w:r>
        <w:rPr>
          <w:color w:val="231F20"/>
        </w:rPr>
        <w:t>God,</w:t>
      </w:r>
      <w:r>
        <w:rPr>
          <w:color w:val="231F20"/>
          <w:spacing w:val="-10"/>
        </w:rPr>
        <w:t> </w:t>
      </w:r>
      <w:r>
        <w:rPr>
          <w:color w:val="231F20"/>
        </w:rPr>
        <w:t>Mighty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One,</w:t>
      </w:r>
    </w:p>
    <w:p>
      <w:pPr>
        <w:pStyle w:val="Heading2"/>
        <w:spacing w:before="89"/>
      </w:pPr>
      <w:r>
        <w:rPr>
          <w:color w:val="231F20"/>
          <w:w w:val="90"/>
        </w:rPr>
        <w:t>All:</w:t>
      </w:r>
      <w:r>
        <w:rPr>
          <w:color w:val="231F20"/>
          <w:spacing w:val="32"/>
        </w:rPr>
        <w:t> 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mercy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5"/>
          <w:w w:val="90"/>
        </w:rPr>
        <w:t>us.</w:t>
      </w:r>
    </w:p>
    <w:p>
      <w:pPr>
        <w:pStyle w:val="BodyText"/>
        <w:spacing w:before="81"/>
        <w:ind w:left="300"/>
      </w:pPr>
      <w:r>
        <w:rPr>
          <w:color w:val="231F20"/>
        </w:rPr>
        <w:t>One:</w:t>
      </w:r>
      <w:r>
        <w:rPr>
          <w:color w:val="231F20"/>
          <w:spacing w:val="13"/>
        </w:rPr>
        <w:t> </w:t>
      </w:r>
      <w:r>
        <w:rPr>
          <w:color w:val="231F20"/>
        </w:rPr>
        <w:t>Jesus,</w:t>
      </w:r>
      <w:r>
        <w:rPr>
          <w:color w:val="231F20"/>
          <w:spacing w:val="-12"/>
        </w:rPr>
        <w:t> </w:t>
      </w:r>
      <w:r>
        <w:rPr>
          <w:color w:val="231F20"/>
        </w:rPr>
        <w:t>Christ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Redeemer,</w:t>
      </w:r>
    </w:p>
    <w:p>
      <w:pPr>
        <w:pStyle w:val="Heading2"/>
        <w:spacing w:before="9"/>
        <w:ind w:left="780"/>
      </w:pP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mercy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5"/>
          <w:w w:val="90"/>
        </w:rPr>
        <w:t>us.</w:t>
      </w:r>
    </w:p>
    <w:p>
      <w:pPr>
        <w:pStyle w:val="BodyText"/>
        <w:spacing w:before="81"/>
        <w:ind w:left="300"/>
      </w:pPr>
      <w:r>
        <w:rPr>
          <w:color w:val="231F20"/>
        </w:rPr>
        <w:t>One:</w:t>
      </w:r>
      <w:r>
        <w:rPr>
          <w:color w:val="231F20"/>
          <w:spacing w:val="23"/>
        </w:rPr>
        <w:t> </w:t>
      </w:r>
      <w:r>
        <w:rPr>
          <w:color w:val="231F20"/>
        </w:rPr>
        <w:t>Holy</w:t>
      </w:r>
      <w:r>
        <w:rPr>
          <w:color w:val="231F20"/>
          <w:spacing w:val="-13"/>
        </w:rPr>
        <w:t> </w:t>
      </w:r>
      <w:r>
        <w:rPr>
          <w:color w:val="231F20"/>
        </w:rPr>
        <w:t>Spirit,</w:t>
      </w:r>
      <w:r>
        <w:rPr>
          <w:color w:val="231F20"/>
          <w:spacing w:val="-12"/>
        </w:rPr>
        <w:t> </w:t>
      </w:r>
      <w:r>
        <w:rPr>
          <w:color w:val="231F20"/>
        </w:rPr>
        <w:t>Counselor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Sustainer,</w:t>
      </w:r>
    </w:p>
    <w:p>
      <w:pPr>
        <w:pStyle w:val="Heading2"/>
        <w:spacing w:before="8"/>
        <w:ind w:left="780"/>
      </w:pP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mercy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5"/>
          <w:w w:val="90"/>
        </w:rPr>
        <w:t>us.</w:t>
      </w:r>
    </w:p>
    <w:p>
      <w:pPr>
        <w:pStyle w:val="BodyText"/>
        <w:spacing w:before="81"/>
        <w:ind w:left="300"/>
      </w:pPr>
      <w:r>
        <w:rPr>
          <w:color w:val="231F20"/>
        </w:rPr>
        <w:t>One:</w:t>
      </w:r>
      <w:r>
        <w:rPr>
          <w:color w:val="231F20"/>
          <w:spacing w:val="44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Savior,</w:t>
      </w:r>
    </w:p>
    <w:p>
      <w:pPr>
        <w:pStyle w:val="BodyText"/>
        <w:spacing w:line="249" w:lineRule="auto" w:before="10"/>
        <w:ind w:left="921" w:right="1646" w:hanging="142"/>
      </w:pPr>
      <w:r>
        <w:rPr>
          <w:color w:val="231F20"/>
          <w:spacing w:val="-4"/>
        </w:rPr>
        <w:t>You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looked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favor, </w:t>
      </w:r>
      <w:r>
        <w:rPr>
          <w:color w:val="231F20"/>
        </w:rPr>
        <w:t>and we have been blessed:</w:t>
      </w:r>
    </w:p>
    <w:p>
      <w:pPr>
        <w:pStyle w:val="BodyText"/>
        <w:spacing w:line="249" w:lineRule="auto" w:before="2"/>
        <w:ind w:left="780" w:right="2053"/>
      </w:pPr>
      <w:r>
        <w:rPr>
          <w:color w:val="231F20"/>
        </w:rPr>
        <w:t>Your mercy has found us.</w:t>
      </w:r>
      <w:r>
        <w:rPr>
          <w:color w:val="231F20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strength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sustained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us. </w:t>
      </w:r>
      <w:r>
        <w:rPr>
          <w:color w:val="231F20"/>
        </w:rPr>
        <w:t>Your love has redeemed us.</w:t>
      </w:r>
    </w:p>
    <w:p>
      <w:pPr>
        <w:pStyle w:val="BodyText"/>
        <w:spacing w:before="2"/>
        <w:ind w:left="780"/>
      </w:pPr>
      <w:r>
        <w:rPr>
          <w:color w:val="231F20"/>
          <w:spacing w:val="-4"/>
        </w:rPr>
        <w:t>Yet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stray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way.</w:t>
      </w:r>
    </w:p>
    <w:p>
      <w:pPr>
        <w:spacing w:after="0"/>
        <w:sectPr>
          <w:type w:val="continuous"/>
          <w:pgSz w:w="11880" w:h="16020"/>
          <w:pgMar w:header="0" w:footer="720" w:top="60" w:bottom="900" w:left="800" w:right="780"/>
          <w:cols w:num="2" w:equalWidth="0">
            <w:col w:w="4557" w:space="493"/>
            <w:col w:w="5250"/>
          </w:cols>
        </w:sectPr>
      </w:pPr>
    </w:p>
    <w:p>
      <w:pPr>
        <w:pStyle w:val="Heading2"/>
        <w:spacing w:before="76"/>
        <w:ind w:left="119"/>
      </w:pPr>
      <w:r>
        <w:rPr>
          <w:color w:val="231F20"/>
          <w:w w:val="90"/>
        </w:rPr>
        <w:t>All:</w:t>
      </w:r>
      <w:r>
        <w:rPr>
          <w:color w:val="231F20"/>
          <w:spacing w:val="32"/>
        </w:rPr>
        <w:t> 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mercy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5"/>
          <w:w w:val="90"/>
        </w:rPr>
        <w:t>us.</w:t>
      </w:r>
    </w:p>
    <w:p>
      <w:pPr>
        <w:pStyle w:val="BodyText"/>
        <w:spacing w:line="249" w:lineRule="auto" w:before="81"/>
        <w:ind w:left="741" w:right="578" w:hanging="622"/>
      </w:pPr>
      <w:r>
        <w:rPr>
          <w:color w:val="231F20"/>
          <w:spacing w:val="-4"/>
        </w:rPr>
        <w:t>One: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confess,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don’t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always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recognize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show </w:t>
      </w:r>
      <w:r>
        <w:rPr>
          <w:color w:val="231F20"/>
        </w:rPr>
        <w:t>your mercy.</w:t>
      </w:r>
    </w:p>
    <w:p>
      <w:pPr>
        <w:pStyle w:val="BodyText"/>
        <w:spacing w:line="249" w:lineRule="auto" w:before="2"/>
        <w:ind w:left="741" w:right="578" w:hanging="142"/>
      </w:pPr>
      <w:r>
        <w:rPr>
          <w:color w:val="231F20"/>
          <w:spacing w:val="-4"/>
        </w:rPr>
        <w:t>We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confess,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believe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strength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sustains </w:t>
      </w:r>
      <w:r>
        <w:rPr>
          <w:color w:val="231F20"/>
        </w:rPr>
        <w:t>us is our own.</w:t>
      </w:r>
    </w:p>
    <w:p>
      <w:pPr>
        <w:pStyle w:val="BodyText"/>
        <w:spacing w:before="2"/>
        <w:ind w:left="599"/>
      </w:pPr>
      <w:r>
        <w:rPr>
          <w:color w:val="231F20"/>
          <w:spacing w:val="-6"/>
        </w:rPr>
        <w:t>We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confess,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take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love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granted.</w:t>
      </w:r>
    </w:p>
    <w:p>
      <w:pPr>
        <w:pStyle w:val="Heading2"/>
        <w:spacing w:before="90"/>
        <w:ind w:left="119"/>
      </w:pPr>
      <w:r>
        <w:rPr>
          <w:color w:val="231F20"/>
          <w:w w:val="90"/>
        </w:rPr>
        <w:t>All:</w:t>
      </w:r>
      <w:r>
        <w:rPr>
          <w:color w:val="231F20"/>
          <w:spacing w:val="32"/>
        </w:rPr>
        <w:t> 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mercy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5"/>
          <w:w w:val="90"/>
        </w:rPr>
        <w:t>us.</w:t>
      </w:r>
    </w:p>
    <w:p>
      <w:pPr>
        <w:pStyle w:val="BodyText"/>
        <w:spacing w:before="81"/>
        <w:ind w:left="119"/>
      </w:pPr>
      <w:r>
        <w:rPr>
          <w:color w:val="231F20"/>
          <w:spacing w:val="-2"/>
        </w:rPr>
        <w:t>One: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misled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prejudices,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fear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pride.</w:t>
      </w:r>
    </w:p>
    <w:p>
      <w:pPr>
        <w:pStyle w:val="BodyText"/>
        <w:spacing w:before="10"/>
        <w:ind w:left="599"/>
      </w:pP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cling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power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wealth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own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beneﬁt.</w:t>
      </w:r>
    </w:p>
    <w:p>
      <w:pPr>
        <w:pStyle w:val="BodyText"/>
        <w:spacing w:line="249" w:lineRule="auto" w:before="10"/>
        <w:ind w:left="741" w:right="251" w:hanging="142"/>
      </w:pP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others</w:t>
      </w:r>
      <w:r>
        <w:rPr>
          <w:color w:val="231F20"/>
          <w:spacing w:val="-4"/>
        </w:rPr>
        <w:t> </w:t>
      </w:r>
      <w:r>
        <w:rPr>
          <w:color w:val="231F20"/>
        </w:rPr>
        <w:t>wavers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 </w:t>
      </w:r>
      <w:r>
        <w:rPr>
          <w:color w:val="231F20"/>
          <w:spacing w:val="-4"/>
        </w:rPr>
        <w:t>become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indiﬀerent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towards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vulnerable,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ignoring </w:t>
      </w:r>
      <w:r>
        <w:rPr>
          <w:color w:val="231F20"/>
        </w:rPr>
        <w:t>the hungry and rejecting the poor.</w:t>
      </w:r>
    </w:p>
    <w:p>
      <w:pPr>
        <w:pStyle w:val="Heading2"/>
        <w:spacing w:before="82"/>
        <w:ind w:left="119"/>
      </w:pPr>
      <w:r>
        <w:rPr>
          <w:color w:val="231F20"/>
          <w:w w:val="90"/>
        </w:rPr>
        <w:t>All:</w:t>
      </w:r>
      <w:r>
        <w:rPr>
          <w:color w:val="231F20"/>
          <w:spacing w:val="32"/>
        </w:rPr>
        <w:t> 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mercy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5"/>
          <w:w w:val="90"/>
        </w:rPr>
        <w:t>us.</w:t>
      </w:r>
    </w:p>
    <w:p>
      <w:pPr>
        <w:pStyle w:val="BodyText"/>
        <w:spacing w:line="249" w:lineRule="auto" w:before="82"/>
        <w:ind w:left="741" w:right="251" w:hanging="622"/>
      </w:pPr>
      <w:r>
        <w:rPr>
          <w:color w:val="231F20"/>
          <w:spacing w:val="-2"/>
        </w:rPr>
        <w:t>One: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aid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children,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through </w:t>
      </w:r>
      <w:r>
        <w:rPr>
          <w:color w:val="231F20"/>
        </w:rPr>
        <w:t>Jesus,</w:t>
      </w:r>
      <w:r>
        <w:rPr>
          <w:color w:val="231F20"/>
          <w:spacing w:val="-9"/>
        </w:rPr>
        <w:t> </w:t>
      </w:r>
      <w:r>
        <w:rPr>
          <w:color w:val="231F20"/>
        </w:rPr>
        <w:t>became</w:t>
      </w:r>
      <w:r>
        <w:rPr>
          <w:color w:val="231F20"/>
          <w:spacing w:val="-9"/>
        </w:rPr>
        <w:t> </w:t>
      </w:r>
      <w:r>
        <w:rPr>
          <w:color w:val="231F20"/>
        </w:rPr>
        <w:t>one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us,</w:t>
      </w:r>
      <w:r>
        <w:rPr>
          <w:color w:val="231F20"/>
          <w:spacing w:val="-9"/>
        </w:rPr>
        <w:t> </w:t>
      </w:r>
      <w:r>
        <w:rPr>
          <w:color w:val="231F20"/>
        </w:rPr>
        <w:t>showed</w:t>
      </w:r>
      <w:r>
        <w:rPr>
          <w:color w:val="231F20"/>
          <w:spacing w:val="-9"/>
        </w:rPr>
        <w:t> </w:t>
      </w:r>
      <w:r>
        <w:rPr>
          <w:color w:val="231F20"/>
        </w:rPr>
        <w:t>us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way.</w:t>
      </w:r>
    </w:p>
    <w:p>
      <w:pPr>
        <w:pStyle w:val="BodyText"/>
        <w:spacing w:line="249" w:lineRule="auto" w:before="2"/>
        <w:ind w:left="741" w:right="578" w:hanging="142"/>
      </w:pPr>
      <w:r>
        <w:rPr>
          <w:color w:val="231F20"/>
          <w:spacing w:val="-4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Jesus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came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know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mercy, </w:t>
      </w:r>
      <w:r>
        <w:rPr>
          <w:color w:val="231F20"/>
        </w:rPr>
        <w:t>strength, and love.</w:t>
      </w:r>
    </w:p>
    <w:p>
      <w:pPr>
        <w:pStyle w:val="Heading2"/>
        <w:ind w:left="119"/>
      </w:pPr>
      <w:r>
        <w:rPr>
          <w:color w:val="231F20"/>
          <w:spacing w:val="-6"/>
        </w:rPr>
        <w:t>All:</w:t>
      </w:r>
      <w:r>
        <w:rPr>
          <w:color w:val="231F20"/>
          <w:spacing w:val="71"/>
        </w:rPr>
        <w:t> </w:t>
      </w:r>
      <w:r>
        <w:rPr>
          <w:color w:val="231F20"/>
          <w:spacing w:val="-6"/>
        </w:rPr>
        <w:t>Forgive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 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. </w:t>
      </w:r>
      <w:r>
        <w:rPr>
          <w:color w:val="231F20"/>
          <w:spacing w:val="-10"/>
        </w:rPr>
        <w:t>.</w:t>
      </w:r>
    </w:p>
    <w:p>
      <w:pPr>
        <w:pStyle w:val="BodyText"/>
        <w:spacing w:line="249" w:lineRule="auto" w:before="81"/>
        <w:ind w:left="741" w:right="578" w:hanging="622"/>
      </w:pPr>
      <w:r>
        <w:rPr>
          <w:color w:val="231F20"/>
          <w:spacing w:val="-2"/>
        </w:rPr>
        <w:t>One: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recognize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mercies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turn, </w:t>
      </w:r>
      <w:r>
        <w:rPr>
          <w:color w:val="231F20"/>
        </w:rPr>
        <w:t>practice mercy.</w:t>
      </w:r>
    </w:p>
    <w:p>
      <w:pPr>
        <w:pStyle w:val="Heading2"/>
        <w:ind w:left="119"/>
      </w:pPr>
      <w:r>
        <w:rPr>
          <w:color w:val="231F20"/>
          <w:spacing w:val="-4"/>
        </w:rPr>
        <w:t>All:</w:t>
      </w:r>
      <w:r>
        <w:rPr>
          <w:color w:val="231F20"/>
          <w:spacing w:val="69"/>
        </w:rPr>
        <w:t> </w:t>
      </w:r>
      <w:r>
        <w:rPr>
          <w:color w:val="231F20"/>
          <w:spacing w:val="-4"/>
        </w:rPr>
        <w:t>Help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.</w:t>
      </w:r>
    </w:p>
    <w:p>
      <w:pPr>
        <w:pStyle w:val="BodyText"/>
        <w:spacing w:line="249" w:lineRule="auto" w:before="81"/>
        <w:ind w:left="741" w:hanging="622"/>
      </w:pPr>
      <w:r>
        <w:rPr>
          <w:color w:val="231F20"/>
          <w:spacing w:val="-2"/>
        </w:rPr>
        <w:t>One: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loved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ﬁnd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strength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 </w:t>
      </w:r>
      <w:r>
        <w:rPr>
          <w:color w:val="231F20"/>
        </w:rPr>
        <w:t>courage, humility and service.</w:t>
      </w:r>
    </w:p>
    <w:p>
      <w:pPr>
        <w:pStyle w:val="Heading2"/>
        <w:ind w:left="119"/>
      </w:pPr>
      <w:r>
        <w:rPr>
          <w:color w:val="231F20"/>
          <w:spacing w:val="-4"/>
        </w:rPr>
        <w:t>All:</w:t>
      </w:r>
      <w:r>
        <w:rPr>
          <w:color w:val="231F20"/>
          <w:spacing w:val="69"/>
        </w:rPr>
        <w:t> </w:t>
      </w:r>
      <w:r>
        <w:rPr>
          <w:color w:val="231F20"/>
          <w:spacing w:val="-4"/>
        </w:rPr>
        <w:t>Restore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.</w:t>
      </w:r>
    </w:p>
    <w:p>
      <w:pPr>
        <w:pStyle w:val="BodyText"/>
        <w:spacing w:line="249" w:lineRule="auto" w:before="82"/>
        <w:ind w:left="741" w:hanging="622"/>
      </w:pPr>
      <w:r>
        <w:rPr>
          <w:color w:val="231F20"/>
          <w:spacing w:val="-4"/>
        </w:rPr>
        <w:t>One: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walk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favor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magnify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 </w:t>
      </w:r>
      <w:r>
        <w:rPr>
          <w:color w:val="231F20"/>
        </w:rPr>
        <w:t>words and deeds.</w:t>
      </w:r>
    </w:p>
    <w:p>
      <w:pPr>
        <w:spacing w:before="81"/>
        <w:ind w:left="119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pacing w:val="-2"/>
          <w:sz w:val="20"/>
        </w:rPr>
        <w:t>All:</w:t>
      </w:r>
      <w:r>
        <w:rPr>
          <w:rFonts w:ascii="Book Antiqua" w:hAnsi="Book Antiqua"/>
          <w:b/>
          <w:color w:val="231F20"/>
          <w:spacing w:val="68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Por</w:t>
      </w:r>
      <w:r>
        <w:rPr>
          <w:rFonts w:ascii="Book Antiqua" w:hAnsi="Book Antiqua"/>
          <w:b/>
          <w:color w:val="231F20"/>
          <w:spacing w:val="-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Cristo,</w:t>
      </w:r>
      <w:r>
        <w:rPr>
          <w:rFonts w:ascii="Book Antiqua" w:hAnsi="Book Antiqua"/>
          <w:b/>
          <w:color w:val="231F20"/>
          <w:spacing w:val="-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Amén.</w:t>
      </w:r>
    </w:p>
    <w:p>
      <w:pPr>
        <w:pStyle w:val="BodyText"/>
        <w:spacing w:before="4"/>
        <w:rPr>
          <w:rFonts w:ascii="Book Antiqua"/>
          <w:b/>
          <w:sz w:val="18"/>
        </w:rPr>
      </w:pPr>
    </w:p>
    <w:p>
      <w:pPr>
        <w:pStyle w:val="Heading1"/>
        <w:spacing w:before="1"/>
      </w:pPr>
      <w:r>
        <w:rPr>
          <w:color w:val="005D88"/>
          <w:w w:val="105"/>
        </w:rPr>
        <w:t>Assurance</w:t>
      </w:r>
      <w:r>
        <w:rPr>
          <w:color w:val="005D88"/>
          <w:spacing w:val="-14"/>
          <w:w w:val="105"/>
        </w:rPr>
        <w:t> </w:t>
      </w:r>
      <w:r>
        <w:rPr>
          <w:color w:val="005D88"/>
          <w:w w:val="105"/>
        </w:rPr>
        <w:t>of</w:t>
      </w:r>
      <w:r>
        <w:rPr>
          <w:color w:val="005D88"/>
          <w:spacing w:val="-13"/>
          <w:w w:val="105"/>
        </w:rPr>
        <w:t> </w:t>
      </w:r>
      <w:r>
        <w:rPr>
          <w:color w:val="005D88"/>
          <w:spacing w:val="-2"/>
          <w:w w:val="105"/>
        </w:rPr>
        <w:t>Pardon</w:t>
      </w:r>
    </w:p>
    <w:p>
      <w:pPr>
        <w:pStyle w:val="BodyText"/>
        <w:spacing w:line="249" w:lineRule="auto" w:before="165"/>
        <w:ind w:left="599" w:right="251" w:hanging="480"/>
      </w:pPr>
      <w:r>
        <w:rPr>
          <w:color w:val="231F20"/>
          <w:spacing w:val="-4"/>
        </w:rPr>
        <w:t>One: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Sisters,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siblings,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believe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good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news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gospel: </w:t>
      </w:r>
      <w:r>
        <w:rPr>
          <w:color w:val="231F20"/>
        </w:rPr>
        <w:t>In Jesus Christ we are forgiven.</w:t>
      </w:r>
    </w:p>
    <w:p>
      <w:pPr>
        <w:spacing w:before="81"/>
        <w:ind w:left="119" w:right="0" w:firstLine="0"/>
        <w:jc w:val="left"/>
        <w:rPr>
          <w:rFonts w:ascii="Book Antiqua"/>
          <w:b/>
          <w:sz w:val="20"/>
        </w:rPr>
      </w:pPr>
      <w:r>
        <w:rPr>
          <w:rFonts w:ascii="Book Antiqua"/>
          <w:b/>
          <w:color w:val="231F20"/>
          <w:w w:val="90"/>
          <w:sz w:val="20"/>
        </w:rPr>
        <w:t>All:</w:t>
      </w:r>
      <w:r>
        <w:rPr>
          <w:rFonts w:ascii="Book Antiqua"/>
          <w:b/>
          <w:color w:val="231F20"/>
          <w:spacing w:val="29"/>
          <w:sz w:val="20"/>
        </w:rPr>
        <w:t>  </w:t>
      </w:r>
      <w:r>
        <w:rPr>
          <w:rFonts w:ascii="Book Antiqua"/>
          <w:b/>
          <w:color w:val="231F20"/>
          <w:w w:val="90"/>
          <w:sz w:val="20"/>
        </w:rPr>
        <w:t>Thanks</w:t>
      </w:r>
      <w:r>
        <w:rPr>
          <w:rFonts w:ascii="Book Antiqua"/>
          <w:b/>
          <w:color w:val="231F20"/>
          <w:spacing w:val="-5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be</w:t>
      </w:r>
      <w:r>
        <w:rPr>
          <w:rFonts w:ascii="Book Antiqua"/>
          <w:b/>
          <w:color w:val="231F20"/>
          <w:spacing w:val="-5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to</w:t>
      </w:r>
      <w:r>
        <w:rPr>
          <w:rFonts w:ascii="Book Antiqua"/>
          <w:b/>
          <w:color w:val="231F20"/>
          <w:spacing w:val="-5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God.</w:t>
      </w:r>
      <w:r>
        <w:rPr>
          <w:rFonts w:ascii="Book Antiqua"/>
          <w:b/>
          <w:color w:val="231F20"/>
          <w:spacing w:val="-4"/>
          <w:w w:val="90"/>
          <w:sz w:val="20"/>
        </w:rPr>
        <w:t> </w:t>
      </w:r>
      <w:r>
        <w:rPr>
          <w:rFonts w:ascii="Book Antiqua"/>
          <w:b/>
          <w:color w:val="231F20"/>
          <w:spacing w:val="-2"/>
          <w:w w:val="90"/>
          <w:sz w:val="20"/>
        </w:rPr>
        <w:t>Amen.</w:t>
      </w:r>
    </w:p>
    <w:p>
      <w:pPr>
        <w:pStyle w:val="BodyText"/>
        <w:spacing w:before="4"/>
        <w:rPr>
          <w:rFonts w:ascii="Book Antiqua"/>
          <w:b/>
          <w:sz w:val="18"/>
        </w:rPr>
      </w:pPr>
    </w:p>
    <w:p>
      <w:pPr>
        <w:pStyle w:val="Heading1"/>
      </w:pPr>
      <w:r>
        <w:rPr>
          <w:color w:val="005D88"/>
        </w:rPr>
        <w:t>Scripture</w:t>
      </w:r>
      <w:r>
        <w:rPr>
          <w:color w:val="005D88"/>
          <w:spacing w:val="-7"/>
        </w:rPr>
        <w:t> </w:t>
      </w:r>
      <w:r>
        <w:rPr>
          <w:color w:val="005D88"/>
          <w:spacing w:val="-2"/>
        </w:rPr>
        <w:t>Readings</w:t>
      </w:r>
    </w:p>
    <w:p>
      <w:pPr>
        <w:pStyle w:val="BodyText"/>
        <w:spacing w:before="85"/>
        <w:ind w:left="119"/>
      </w:pPr>
      <w:r>
        <w:rPr>
          <w:color w:val="231F20"/>
          <w:spacing w:val="-4"/>
        </w:rPr>
        <w:t>Luke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1:45–56</w:t>
      </w:r>
    </w:p>
    <w:p>
      <w:pPr>
        <w:pStyle w:val="Heading2"/>
        <w:spacing w:before="8"/>
        <w:ind w:left="119"/>
      </w:pPr>
      <w:r>
        <w:rPr>
          <w:color w:val="231F20"/>
          <w:w w:val="85"/>
        </w:rPr>
        <w:t>Complementary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Texts</w:t>
      </w:r>
    </w:p>
    <w:p>
      <w:pPr>
        <w:pStyle w:val="BodyText"/>
        <w:spacing w:before="1"/>
        <w:ind w:left="119"/>
      </w:pPr>
      <w:r>
        <w:rPr>
          <w:color w:val="231F20"/>
          <w:spacing w:val="-2"/>
        </w:rPr>
        <w:t>Psalms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34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98,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Samuel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2:1–10</w:t>
      </w:r>
    </w:p>
    <w:p>
      <w:pPr>
        <w:pStyle w:val="BodyText"/>
      </w:pPr>
    </w:p>
    <w:p>
      <w:pPr>
        <w:pStyle w:val="Heading1"/>
        <w:spacing w:before="1"/>
      </w:pPr>
      <w:r>
        <w:rPr>
          <w:color w:val="005D88"/>
        </w:rPr>
        <w:t>Sermon</w:t>
      </w:r>
      <w:r>
        <w:rPr>
          <w:color w:val="005D88"/>
          <w:spacing w:val="31"/>
        </w:rPr>
        <w:t> </w:t>
      </w:r>
      <w:r>
        <w:rPr>
          <w:color w:val="005D88"/>
          <w:spacing w:val="-2"/>
        </w:rPr>
        <w:t>Starter</w:t>
      </w:r>
    </w:p>
    <w:p>
      <w:pPr>
        <w:pStyle w:val="BodyText"/>
        <w:spacing w:line="249" w:lineRule="auto" w:before="84"/>
        <w:ind w:left="119"/>
      </w:pP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preparation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preach,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prayerfully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Luke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paying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spe- </w:t>
      </w:r>
      <w:r>
        <w:rPr>
          <w:color w:val="231F20"/>
        </w:rPr>
        <w:t>cial</w:t>
      </w:r>
      <w:r>
        <w:rPr>
          <w:color w:val="231F20"/>
          <w:spacing w:val="-6"/>
        </w:rPr>
        <w:t> </w:t>
      </w:r>
      <w:r>
        <w:rPr>
          <w:color w:val="231F20"/>
        </w:rPr>
        <w:t>attention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verses</w:t>
      </w:r>
      <w:r>
        <w:rPr>
          <w:color w:val="231F20"/>
          <w:spacing w:val="-6"/>
        </w:rPr>
        <w:t> </w:t>
      </w:r>
      <w:r>
        <w:rPr>
          <w:color w:val="231F20"/>
        </w:rPr>
        <w:t>45–56.</w:t>
      </w:r>
      <w:r>
        <w:rPr>
          <w:color w:val="231F20"/>
          <w:spacing w:val="-6"/>
        </w:rPr>
        <w:t> </w:t>
      </w:r>
      <w:r>
        <w:rPr>
          <w:color w:val="231F20"/>
        </w:rPr>
        <w:t>Thinking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God’s</w:t>
      </w:r>
      <w:r>
        <w:rPr>
          <w:color w:val="231F20"/>
          <w:spacing w:val="-6"/>
        </w:rPr>
        <w:t> </w:t>
      </w:r>
      <w:r>
        <w:rPr>
          <w:color w:val="231F20"/>
        </w:rPr>
        <w:t>call</w:t>
      </w:r>
      <w:r>
        <w:rPr>
          <w:color w:val="231F20"/>
          <w:spacing w:val="-6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response,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reﬂect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elements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text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 </w:t>
      </w:r>
      <w:r>
        <w:rPr>
          <w:color w:val="231F20"/>
        </w:rPr>
        <w:t>stand out to you. Also consider the context in which the gospel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written—when,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whom.</w:t>
      </w:r>
      <w:r>
        <w:rPr>
          <w:color w:val="231F20"/>
          <w:spacing w:val="-6"/>
        </w:rPr>
        <w:t> </w:t>
      </w:r>
      <w:r>
        <w:rPr>
          <w:color w:val="231F20"/>
        </w:rPr>
        <w:t>Early </w:t>
      </w:r>
      <w:r>
        <w:rPr>
          <w:color w:val="231F20"/>
          <w:spacing w:val="-4"/>
        </w:rPr>
        <w:t>Christianity was forming, and reﬂected the familial and socie- </w:t>
      </w:r>
      <w:r>
        <w:rPr>
          <w:color w:val="231F20"/>
        </w:rPr>
        <w:t>tal</w:t>
      </w:r>
      <w:r>
        <w:rPr>
          <w:color w:val="231F20"/>
          <w:spacing w:val="-4"/>
        </w:rPr>
        <w:t> </w:t>
      </w:r>
      <w:r>
        <w:rPr>
          <w:color w:val="231F20"/>
        </w:rPr>
        <w:t>structures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included</w:t>
      </w:r>
      <w:r>
        <w:rPr>
          <w:color w:val="231F20"/>
          <w:spacing w:val="-4"/>
        </w:rPr>
        <w:t> </w:t>
      </w:r>
      <w:r>
        <w:rPr>
          <w:color w:val="231F20"/>
        </w:rPr>
        <w:t>patriarchy,</w:t>
      </w:r>
      <w:r>
        <w:rPr>
          <w:color w:val="231F20"/>
          <w:spacing w:val="-4"/>
        </w:rPr>
        <w:t> </w:t>
      </w:r>
      <w:r>
        <w:rPr>
          <w:color w:val="231F20"/>
        </w:rPr>
        <w:t>enslave- </w:t>
      </w:r>
      <w:r>
        <w:rPr>
          <w:color w:val="231F20"/>
          <w:spacing w:val="-4"/>
        </w:rPr>
        <w:t>ment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expectations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women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submissive.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Liberating </w:t>
      </w:r>
      <w:r>
        <w:rPr>
          <w:color w:val="231F20"/>
          <w:spacing w:val="-2"/>
        </w:rPr>
        <w:t>words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shine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text,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though,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Mary’s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song.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9" w:lineRule="auto"/>
        <w:ind w:left="119"/>
      </w:pPr>
      <w:r>
        <w:rPr>
          <w:color w:val="231F20"/>
        </w:rPr>
        <w:t>Jane</w:t>
      </w:r>
      <w:r>
        <w:rPr>
          <w:color w:val="231F20"/>
          <w:spacing w:val="-13"/>
        </w:rPr>
        <w:t> </w:t>
      </w:r>
      <w:r>
        <w:rPr>
          <w:color w:val="231F20"/>
        </w:rPr>
        <w:t>D.</w:t>
      </w:r>
      <w:r>
        <w:rPr>
          <w:color w:val="231F20"/>
          <w:spacing w:val="-12"/>
        </w:rPr>
        <w:t> </w:t>
      </w:r>
      <w:r>
        <w:rPr>
          <w:color w:val="231F20"/>
        </w:rPr>
        <w:t>Schaberg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Sharon</w:t>
      </w:r>
      <w:r>
        <w:rPr>
          <w:color w:val="231F20"/>
          <w:spacing w:val="-13"/>
        </w:rPr>
        <w:t> </w:t>
      </w:r>
      <w:r>
        <w:rPr>
          <w:color w:val="231F20"/>
        </w:rPr>
        <w:t>H.</w:t>
      </w:r>
      <w:r>
        <w:rPr>
          <w:color w:val="231F20"/>
          <w:spacing w:val="-12"/>
        </w:rPr>
        <w:t> </w:t>
      </w:r>
      <w:r>
        <w:rPr>
          <w:color w:val="231F20"/>
        </w:rPr>
        <w:t>Ringe</w:t>
      </w:r>
      <w:r>
        <w:rPr>
          <w:color w:val="231F20"/>
          <w:spacing w:val="-13"/>
        </w:rPr>
        <w:t> </w:t>
      </w:r>
      <w:r>
        <w:rPr>
          <w:color w:val="231F20"/>
        </w:rPr>
        <w:t>state,</w:t>
      </w:r>
      <w:r>
        <w:rPr>
          <w:color w:val="231F20"/>
          <w:spacing w:val="-12"/>
        </w:rPr>
        <w:t> </w:t>
      </w:r>
      <w:r>
        <w:rPr>
          <w:color w:val="231F20"/>
        </w:rPr>
        <w:t>“[Luke]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often </w:t>
      </w:r>
      <w:r>
        <w:rPr>
          <w:color w:val="231F20"/>
          <w:spacing w:val="-4"/>
        </w:rPr>
        <w:t>called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‘the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Gospel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poor,’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just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called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‘the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Gospel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 </w:t>
      </w:r>
      <w:r>
        <w:rPr>
          <w:color w:val="231F20"/>
          <w:spacing w:val="-6"/>
        </w:rPr>
        <w:t>women,’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meaning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Luke’s</w:t>
      </w:r>
      <w:r>
        <w:rPr>
          <w:color w:val="231F20"/>
        </w:rPr>
        <w:t> </w:t>
      </w:r>
      <w:r>
        <w:rPr>
          <w:color w:val="231F20"/>
          <w:spacing w:val="-6"/>
        </w:rPr>
        <w:t>concern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marginalized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</w:p>
    <w:p>
      <w:pPr>
        <w:pStyle w:val="BodyText"/>
        <w:spacing w:line="249" w:lineRule="auto" w:before="77"/>
        <w:ind w:left="119" w:right="315"/>
        <w:rPr>
          <w:sz w:val="14"/>
        </w:rPr>
      </w:pPr>
      <w:r>
        <w:rPr/>
        <w:br w:type="column"/>
      </w:r>
      <w:r>
        <w:rPr>
          <w:color w:val="231F20"/>
        </w:rPr>
        <w:t>oppressed is apparent. It is important to analyze the link </w:t>
      </w:r>
      <w:r>
        <w:rPr>
          <w:color w:val="231F20"/>
          <w:spacing w:val="-6"/>
        </w:rPr>
        <w:t>between these concerns, since most of the poor</w:t>
      </w:r>
      <w:r>
        <w:rPr>
          <w:color w:val="231F20"/>
          <w:spacing w:val="-2"/>
        </w:rPr>
        <w:t> </w:t>
      </w:r>
      <w:r>
        <w:rPr>
          <w:rFonts w:ascii="Book Antiqua" w:hAnsi="Book Antiqua"/>
          <w:i/>
          <w:color w:val="231F20"/>
          <w:spacing w:val="-6"/>
        </w:rPr>
        <w:t>in</w:t>
      </w:r>
      <w:r>
        <w:rPr>
          <w:rFonts w:ascii="Book Antiqua" w:hAnsi="Book Antiqua"/>
          <w:i/>
          <w:color w:val="231F20"/>
          <w:spacing w:val="-2"/>
        </w:rPr>
        <w:t> </w:t>
      </w:r>
      <w:r>
        <w:rPr>
          <w:rFonts w:ascii="Book Antiqua" w:hAnsi="Book Antiqua"/>
          <w:i/>
          <w:color w:val="231F20"/>
          <w:spacing w:val="-6"/>
        </w:rPr>
        <w:t>every</w:t>
      </w:r>
      <w:r>
        <w:rPr>
          <w:rFonts w:ascii="Book Antiqua" w:hAnsi="Book Antiqua"/>
          <w:i/>
          <w:color w:val="231F20"/>
          <w:spacing w:val="-2"/>
        </w:rPr>
        <w:t> </w:t>
      </w:r>
      <w:r>
        <w:rPr>
          <w:rFonts w:ascii="Book Antiqua" w:hAnsi="Book Antiqua"/>
          <w:i/>
          <w:color w:val="231F20"/>
          <w:spacing w:val="-6"/>
        </w:rPr>
        <w:t>age</w:t>
      </w:r>
      <w:r>
        <w:rPr>
          <w:rFonts w:ascii="Book Antiqua" w:hAnsi="Book Antiqua"/>
          <w:i/>
          <w:color w:val="231F20"/>
          <w:spacing w:val="-2"/>
        </w:rPr>
        <w:t> </w:t>
      </w:r>
      <w:r>
        <w:rPr>
          <w:rFonts w:ascii="Book Antiqua" w:hAnsi="Book Antiqua"/>
          <w:i/>
          <w:color w:val="231F20"/>
          <w:spacing w:val="-6"/>
        </w:rPr>
        <w:t>are</w:t>
      </w:r>
      <w:r>
        <w:rPr>
          <w:rFonts w:ascii="Book Antiqua" w:hAnsi="Book Antiqua"/>
          <w:i/>
          <w:color w:val="231F20"/>
          <w:spacing w:val="-6"/>
        </w:rPr>
        <w:t> </w:t>
      </w:r>
      <w:r>
        <w:rPr>
          <w:rFonts w:ascii="Book Antiqua" w:hAnsi="Book Antiqua"/>
          <w:i/>
          <w:color w:val="231F20"/>
        </w:rPr>
        <w:t>women</w:t>
      </w:r>
      <w:r>
        <w:rPr>
          <w:rFonts w:ascii="Book Antiqua" w:hAnsi="Book Antiqua"/>
          <w:i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dependent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them.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this </w:t>
      </w:r>
      <w:r>
        <w:rPr>
          <w:color w:val="231F20"/>
          <w:spacing w:val="-6"/>
        </w:rPr>
        <w:t>Gospel the economically destitute are called ‘blessed’ (6:20; cf. </w:t>
      </w:r>
      <w:r>
        <w:rPr>
          <w:color w:val="231F20"/>
        </w:rPr>
        <w:t>4:18),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reversal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situation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expected (1:53; 16:19–31).”</w:t>
      </w:r>
      <w:r>
        <w:rPr>
          <w:color w:val="231F20"/>
          <w:position w:val="5"/>
          <w:sz w:val="14"/>
        </w:rPr>
        <w:t>4</w:t>
      </w:r>
    </w:p>
    <w:p>
      <w:pPr>
        <w:pStyle w:val="BodyText"/>
        <w:rPr>
          <w:sz w:val="21"/>
        </w:rPr>
      </w:pPr>
    </w:p>
    <w:p>
      <w:pPr>
        <w:pStyle w:val="BodyText"/>
        <w:spacing w:line="254" w:lineRule="auto"/>
        <w:ind w:left="119" w:right="476"/>
        <w:jc w:val="both"/>
      </w:pPr>
      <w:r>
        <w:rPr>
          <w:color w:val="231F20"/>
          <w:spacing w:val="-2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considered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truly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blessed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strong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this </w:t>
      </w:r>
      <w:r>
        <w:rPr>
          <w:color w:val="231F20"/>
          <w:spacing w:val="-4"/>
        </w:rPr>
        <w:t>text?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Liberating,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empowering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words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spoken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 </w:t>
      </w:r>
      <w:r>
        <w:rPr>
          <w:color w:val="231F20"/>
          <w:spacing w:val="-6"/>
        </w:rPr>
        <w:t>the margins of society: “the lowly” or “the humble,” the poor,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hungry,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Schaberg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Ringe’s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commen- </w:t>
      </w:r>
      <w:r>
        <w:rPr>
          <w:color w:val="231F20"/>
        </w:rPr>
        <w:t>tary, also women and children.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119" w:right="315"/>
        <w:rPr>
          <w:sz w:val="14"/>
        </w:rPr>
      </w:pPr>
      <w:r>
        <w:rPr>
          <w:color w:val="231F20"/>
        </w:rPr>
        <w:t>Consider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points</w:t>
      </w:r>
      <w:r>
        <w:rPr>
          <w:color w:val="231F20"/>
          <w:spacing w:val="-13"/>
        </w:rPr>
        <w:t> </w:t>
      </w:r>
      <w:r>
        <w:rPr>
          <w:color w:val="231F20"/>
        </w:rPr>
        <w:t>presented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introduction:</w:t>
      </w:r>
      <w:r>
        <w:rPr>
          <w:color w:val="231F20"/>
          <w:spacing w:val="-13"/>
        </w:rPr>
        <w:t> </w:t>
      </w:r>
      <w:r>
        <w:rPr>
          <w:color w:val="231F20"/>
        </w:rPr>
        <w:t>who</w:t>
      </w:r>
      <w:r>
        <w:rPr>
          <w:color w:val="231F20"/>
          <w:spacing w:val="-12"/>
        </w:rPr>
        <w:t> </w:t>
      </w:r>
      <w:r>
        <w:rPr>
          <w:color w:val="231F20"/>
        </w:rPr>
        <w:t>Mary is,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prayerful</w:t>
      </w:r>
      <w:r>
        <w:rPr>
          <w:color w:val="231F20"/>
          <w:spacing w:val="-4"/>
        </w:rPr>
        <w:t> </w:t>
      </w:r>
      <w:r>
        <w:rPr>
          <w:color w:val="231F20"/>
        </w:rPr>
        <w:t>song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sisterhood</w:t>
      </w:r>
      <w:r>
        <w:rPr>
          <w:color w:val="231F20"/>
          <w:spacing w:val="-4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Mary</w:t>
      </w:r>
      <w:r>
        <w:rPr>
          <w:color w:val="231F20"/>
          <w:spacing w:val="-4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Elizabeth.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inﬂuence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world,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 angel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called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“favored”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(Lk.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1:28),</w:t>
      </w:r>
      <w:r>
        <w:rPr>
          <w:color w:val="231F20"/>
          <w:spacing w:val="-10"/>
        </w:rPr>
        <w:t> </w:t>
      </w:r>
      <w:r>
        <w:rPr>
          <w:rFonts w:ascii="Book Antiqua" w:hAnsi="Book Antiqua"/>
          <w:i/>
          <w:color w:val="231F20"/>
          <w:spacing w:val="-2"/>
        </w:rPr>
        <w:t>favorecida</w:t>
      </w:r>
      <w:r>
        <w:rPr>
          <w:color w:val="231F20"/>
          <w:spacing w:val="-2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Consider </w:t>
      </w:r>
      <w:r>
        <w:rPr>
          <w:color w:val="231F20"/>
          <w:spacing w:val="-6"/>
        </w:rPr>
        <w:t>scholar Lynn Japinga’s insight into this Luke passage: “Mary </w:t>
      </w:r>
      <w:r>
        <w:rPr>
          <w:color w:val="231F20"/>
          <w:spacing w:val="-6"/>
        </w:rPr>
        <w:t>is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passive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submissive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here.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talks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back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asks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ques- </w:t>
      </w:r>
      <w:r>
        <w:rPr>
          <w:color w:val="231F20"/>
        </w:rPr>
        <w:t>tions.</w:t>
      </w:r>
      <w:r>
        <w:rPr>
          <w:color w:val="231F20"/>
          <w:spacing w:val="-8"/>
        </w:rPr>
        <w:t> </w:t>
      </w:r>
      <w:r>
        <w:rPr>
          <w:color w:val="231F20"/>
        </w:rPr>
        <w:t>She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willing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say</w:t>
      </w:r>
      <w:r>
        <w:rPr>
          <w:color w:val="231F20"/>
          <w:spacing w:val="-8"/>
        </w:rPr>
        <w:t> </w:t>
      </w:r>
      <w:r>
        <w:rPr>
          <w:color w:val="231F20"/>
        </w:rPr>
        <w:t>yes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God</w:t>
      </w:r>
      <w:r>
        <w:rPr>
          <w:color w:val="231F20"/>
          <w:spacing w:val="-8"/>
        </w:rPr>
        <w:t> </w:t>
      </w:r>
      <w:r>
        <w:rPr>
          <w:color w:val="231F20"/>
        </w:rPr>
        <w:t>even</w:t>
      </w:r>
      <w:r>
        <w:rPr>
          <w:color w:val="231F20"/>
          <w:spacing w:val="-8"/>
        </w:rPr>
        <w:t> </w:t>
      </w:r>
      <w:r>
        <w:rPr>
          <w:color w:val="231F20"/>
        </w:rPr>
        <w:t>though</w:t>
      </w:r>
      <w:r>
        <w:rPr>
          <w:color w:val="231F20"/>
          <w:spacing w:val="-8"/>
        </w:rPr>
        <w:t> </w:t>
      </w:r>
      <w:r>
        <w:rPr>
          <w:color w:val="231F20"/>
        </w:rPr>
        <w:t>she</w:t>
      </w:r>
      <w:r>
        <w:rPr>
          <w:color w:val="231F20"/>
          <w:spacing w:val="-8"/>
        </w:rPr>
        <w:t> </w:t>
      </w:r>
      <w:r>
        <w:rPr>
          <w:color w:val="231F20"/>
        </w:rPr>
        <w:t>does not</w:t>
      </w:r>
      <w:r>
        <w:rPr>
          <w:color w:val="231F20"/>
          <w:spacing w:val="-4"/>
        </w:rPr>
        <w:t> </w:t>
      </w:r>
      <w:r>
        <w:rPr>
          <w:color w:val="231F20"/>
        </w:rPr>
        <w:t>fully</w:t>
      </w:r>
      <w:r>
        <w:rPr>
          <w:color w:val="231F20"/>
          <w:spacing w:val="-4"/>
        </w:rPr>
        <w:t> </w:t>
      </w:r>
      <w:r>
        <w:rPr>
          <w:color w:val="231F20"/>
        </w:rPr>
        <w:t>understand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for.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merely</w:t>
      </w:r>
      <w:r>
        <w:rPr>
          <w:color w:val="231F20"/>
          <w:spacing w:val="-4"/>
        </w:rPr>
        <w:t> </w:t>
      </w:r>
      <w:r>
        <w:rPr>
          <w:color w:val="231F20"/>
        </w:rPr>
        <w:t>a passive</w:t>
      </w:r>
      <w:r>
        <w:rPr>
          <w:color w:val="231F20"/>
          <w:spacing w:val="-10"/>
        </w:rPr>
        <w:t> </w:t>
      </w:r>
      <w:r>
        <w:rPr>
          <w:color w:val="231F20"/>
        </w:rPr>
        <w:t>womb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</w:rPr>
        <w:t>source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Jesus.</w:t>
      </w:r>
      <w:r>
        <w:rPr>
          <w:color w:val="231F20"/>
          <w:spacing w:val="-10"/>
        </w:rPr>
        <w:t> </w:t>
      </w:r>
      <w:r>
        <w:rPr>
          <w:color w:val="231F20"/>
        </w:rPr>
        <w:t>God</w:t>
      </w:r>
      <w:r>
        <w:rPr>
          <w:color w:val="231F20"/>
          <w:spacing w:val="-10"/>
        </w:rPr>
        <w:t> </w:t>
      </w:r>
      <w:r>
        <w:rPr>
          <w:color w:val="231F20"/>
        </w:rPr>
        <w:t>does</w:t>
      </w:r>
      <w:r>
        <w:rPr>
          <w:color w:val="231F20"/>
          <w:spacing w:val="-10"/>
        </w:rPr>
        <w:t> </w:t>
      </w:r>
      <w:r>
        <w:rPr>
          <w:color w:val="231F20"/>
        </w:rPr>
        <w:t>not</w:t>
      </w:r>
      <w:r>
        <w:rPr>
          <w:color w:val="231F20"/>
          <w:spacing w:val="-10"/>
        </w:rPr>
        <w:t> </w:t>
      </w:r>
      <w:r>
        <w:rPr>
          <w:color w:val="231F20"/>
        </w:rPr>
        <w:t>force her,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assume</w:t>
      </w:r>
      <w:r>
        <w:rPr>
          <w:color w:val="231F20"/>
          <w:spacing w:val="-11"/>
        </w:rPr>
        <w:t> </w:t>
      </w:r>
      <w:r>
        <w:rPr>
          <w:color w:val="231F20"/>
        </w:rPr>
        <w:t>she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say</w:t>
      </w:r>
      <w:r>
        <w:rPr>
          <w:color w:val="231F20"/>
          <w:spacing w:val="-11"/>
        </w:rPr>
        <w:t> </w:t>
      </w:r>
      <w:r>
        <w:rPr>
          <w:color w:val="231F20"/>
        </w:rPr>
        <w:t>yes,</w:t>
      </w:r>
      <w:r>
        <w:rPr>
          <w:color w:val="231F20"/>
          <w:spacing w:val="-11"/>
        </w:rPr>
        <w:t> </w:t>
      </w:r>
      <w:r>
        <w:rPr>
          <w:color w:val="231F20"/>
        </w:rPr>
        <w:t>but</w:t>
      </w:r>
      <w:r>
        <w:rPr>
          <w:color w:val="231F20"/>
          <w:spacing w:val="-11"/>
        </w:rPr>
        <w:t> </w:t>
      </w:r>
      <w:r>
        <w:rPr>
          <w:color w:val="231F20"/>
        </w:rPr>
        <w:t>takes</w:t>
      </w:r>
      <w:r>
        <w:rPr>
          <w:color w:val="231F20"/>
          <w:spacing w:val="-11"/>
        </w:rPr>
        <w:t> </w:t>
      </w:r>
      <w:r>
        <w:rPr>
          <w:color w:val="231F20"/>
        </w:rPr>
        <w:t>her</w:t>
      </w:r>
      <w:r>
        <w:rPr>
          <w:color w:val="231F20"/>
          <w:spacing w:val="-11"/>
        </w:rPr>
        <w:t> </w:t>
      </w:r>
      <w:r>
        <w:rPr>
          <w:color w:val="231F20"/>
        </w:rPr>
        <w:t>seriously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 partner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process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giving</w:t>
      </w:r>
      <w:r>
        <w:rPr>
          <w:color w:val="231F20"/>
          <w:spacing w:val="-6"/>
        </w:rPr>
        <w:t> </w:t>
      </w:r>
      <w:r>
        <w:rPr>
          <w:color w:val="231F20"/>
        </w:rPr>
        <w:t>birth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Jesus.”</w:t>
      </w:r>
      <w:r>
        <w:rPr>
          <w:color w:val="231F20"/>
          <w:position w:val="5"/>
          <w:sz w:val="14"/>
        </w:rPr>
        <w:t>5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54" w:lineRule="auto"/>
        <w:ind w:left="119" w:right="315"/>
      </w:pPr>
      <w:r>
        <w:rPr>
          <w:color w:val="231F20"/>
          <w:spacing w:val="-2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called—individually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collectively—to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 </w:t>
      </w:r>
      <w:r>
        <w:rPr>
          <w:color w:val="231F20"/>
        </w:rPr>
        <w:t>partners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building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</w:rPr>
        <w:t>kin-dom,</w:t>
      </w:r>
      <w:r>
        <w:rPr>
          <w:color w:val="231F20"/>
          <w:position w:val="5"/>
          <w:sz w:val="14"/>
        </w:rPr>
        <w:t>6</w:t>
      </w:r>
      <w:r>
        <w:rPr>
          <w:color w:val="231F20"/>
          <w:spacing w:val="12"/>
          <w:position w:val="5"/>
          <w:sz w:val="1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Jesus</w:t>
      </w:r>
      <w:r>
        <w:rPr>
          <w:color w:val="231F20"/>
          <w:spacing w:val="-3"/>
        </w:rPr>
        <w:t> </w:t>
      </w:r>
      <w:r>
        <w:rPr>
          <w:color w:val="231F20"/>
        </w:rPr>
        <w:t>pro- claimed.</w:t>
      </w:r>
      <w:r>
        <w:rPr>
          <w:color w:val="231F20"/>
          <w:spacing w:val="-13"/>
        </w:rPr>
        <w:t> </w:t>
      </w:r>
      <w:r>
        <w:rPr>
          <w:color w:val="231F20"/>
        </w:rPr>
        <w:t>While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may</w:t>
      </w:r>
      <w:r>
        <w:rPr>
          <w:color w:val="231F20"/>
          <w:spacing w:val="-12"/>
        </w:rPr>
        <w:t> </w:t>
      </w:r>
      <w:r>
        <w:rPr>
          <w:color w:val="231F20"/>
        </w:rPr>
        <w:t>encounter</w:t>
      </w:r>
      <w:r>
        <w:rPr>
          <w:color w:val="231F20"/>
          <w:spacing w:val="-13"/>
        </w:rPr>
        <w:t> </w:t>
      </w:r>
      <w:r>
        <w:rPr>
          <w:color w:val="231F20"/>
        </w:rPr>
        <w:t>biases,</w:t>
      </w:r>
      <w:r>
        <w:rPr>
          <w:color w:val="231F20"/>
          <w:spacing w:val="-12"/>
        </w:rPr>
        <w:t> </w:t>
      </w:r>
      <w:r>
        <w:rPr>
          <w:color w:val="231F20"/>
        </w:rPr>
        <w:t>preconceptions</w:t>
      </w:r>
      <w:r>
        <w:rPr>
          <w:color w:val="231F20"/>
          <w:spacing w:val="-13"/>
        </w:rPr>
        <w:t> </w:t>
      </w:r>
      <w:r>
        <w:rPr>
          <w:color w:val="231F20"/>
        </w:rPr>
        <w:t>or </w:t>
      </w:r>
      <w:r>
        <w:rPr>
          <w:color w:val="231F20"/>
          <w:spacing w:val="-4"/>
        </w:rPr>
        <w:t>misconceptions about gender, identity, race, age and personal 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conditions,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know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God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calls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empowers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minister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families,</w:t>
      </w:r>
      <w:r>
        <w:rPr>
          <w:color w:val="231F20"/>
          <w:spacing w:val="-4"/>
        </w:rPr>
        <w:t> </w:t>
      </w:r>
      <w:r>
        <w:rPr>
          <w:color w:val="231F20"/>
        </w:rPr>
        <w:t>communities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world.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119" w:right="315"/>
      </w:pPr>
      <w:r>
        <w:rPr>
          <w:color w:val="231F20"/>
          <w:spacing w:val="-2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all,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alone.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supported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sister- </w:t>
      </w:r>
      <w:r>
        <w:rPr>
          <w:color w:val="231F20"/>
        </w:rPr>
        <w:t>hood,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siblinghood,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surrounds</w:t>
      </w:r>
      <w:r>
        <w:rPr>
          <w:color w:val="231F20"/>
          <w:spacing w:val="-3"/>
        </w:rPr>
        <w:t> </w:t>
      </w:r>
      <w:r>
        <w:rPr>
          <w:color w:val="231F20"/>
        </w:rPr>
        <w:t>us—beginning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Holy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Spirit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foremothers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whose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witness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before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us,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rFonts w:ascii="Book Antiqua" w:hAnsi="Book Antiqua"/>
          <w:i/>
          <w:color w:val="231F20"/>
        </w:rPr>
        <w:t>familia</w:t>
      </w:r>
      <w:r>
        <w:rPr>
          <w:rFonts w:ascii="Book Antiqua" w:hAnsi="Book Antiqua"/>
          <w:i/>
          <w:color w:val="231F20"/>
          <w:spacing w:val="-13"/>
        </w:rPr>
        <w:t> </w:t>
      </w:r>
      <w:r>
        <w:rPr>
          <w:color w:val="231F20"/>
        </w:rPr>
        <w:t>(by</w:t>
      </w:r>
      <w:r>
        <w:rPr>
          <w:color w:val="231F20"/>
          <w:spacing w:val="-12"/>
        </w:rPr>
        <w:t> </w:t>
      </w:r>
      <w:r>
        <w:rPr>
          <w:color w:val="231F20"/>
        </w:rPr>
        <w:t>blood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faith)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journeys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us. Like</w:t>
      </w:r>
      <w:r>
        <w:rPr>
          <w:color w:val="231F20"/>
          <w:spacing w:val="-12"/>
        </w:rPr>
        <w:t> </w:t>
      </w:r>
      <w:r>
        <w:rPr>
          <w:color w:val="231F20"/>
        </w:rPr>
        <w:t>Mary,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</w:rPr>
        <w:t>might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fully</w:t>
      </w:r>
      <w:r>
        <w:rPr>
          <w:color w:val="231F20"/>
          <w:spacing w:val="-12"/>
        </w:rPr>
        <w:t> </w:t>
      </w:r>
      <w:r>
        <w:rPr>
          <w:color w:val="231F20"/>
        </w:rPr>
        <w:t>understand</w:t>
      </w:r>
      <w:r>
        <w:rPr>
          <w:color w:val="231F20"/>
          <w:spacing w:val="-12"/>
        </w:rPr>
        <w:t> </w:t>
      </w:r>
      <w:r>
        <w:rPr>
          <w:color w:val="231F20"/>
        </w:rPr>
        <w:t>what</w:t>
      </w:r>
      <w:r>
        <w:rPr>
          <w:color w:val="231F20"/>
          <w:spacing w:val="-12"/>
        </w:rPr>
        <w:t> </w:t>
      </w:r>
      <w:r>
        <w:rPr>
          <w:color w:val="231F20"/>
        </w:rPr>
        <w:t>we’re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for, yet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example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determination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strength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young woman and the circle of support that surrounded her can inspire us all.</w:t>
      </w:r>
    </w:p>
    <w:p>
      <w:pPr>
        <w:pStyle w:val="BodyText"/>
        <w:spacing w:before="6"/>
        <w:rPr>
          <w:sz w:val="19"/>
        </w:rPr>
      </w:pPr>
    </w:p>
    <w:p>
      <w:pPr>
        <w:pStyle w:val="Heading1"/>
        <w:jc w:val="both"/>
      </w:pPr>
      <w:r>
        <w:rPr>
          <w:color w:val="005D88"/>
        </w:rPr>
        <w:t>Litany</w:t>
      </w:r>
      <w:r>
        <w:rPr>
          <w:color w:val="005D88"/>
          <w:spacing w:val="-3"/>
        </w:rPr>
        <w:t> </w:t>
      </w:r>
      <w:r>
        <w:rPr>
          <w:color w:val="005D88"/>
        </w:rPr>
        <w:t>of</w:t>
      </w:r>
      <w:r>
        <w:rPr>
          <w:color w:val="005D88"/>
          <w:spacing w:val="-3"/>
        </w:rPr>
        <w:t> </w:t>
      </w:r>
      <w:r>
        <w:rPr>
          <w:color w:val="005D88"/>
        </w:rPr>
        <w:t>Gratitude</w:t>
      </w:r>
      <w:r>
        <w:rPr>
          <w:color w:val="005D88"/>
          <w:spacing w:val="-3"/>
        </w:rPr>
        <w:t> </w:t>
      </w:r>
      <w:r>
        <w:rPr>
          <w:color w:val="005D88"/>
        </w:rPr>
        <w:t>and</w:t>
      </w:r>
      <w:r>
        <w:rPr>
          <w:color w:val="005D88"/>
          <w:spacing w:val="-3"/>
        </w:rPr>
        <w:t> </w:t>
      </w:r>
      <w:r>
        <w:rPr>
          <w:color w:val="005D88"/>
          <w:spacing w:val="-2"/>
        </w:rPr>
        <w:t>Celebration</w:t>
      </w:r>
    </w:p>
    <w:p>
      <w:pPr>
        <w:spacing w:before="8"/>
        <w:ind w:left="119" w:right="0" w:firstLine="0"/>
        <w:jc w:val="both"/>
        <w:rPr>
          <w:sz w:val="20"/>
        </w:rPr>
      </w:pPr>
      <w:r>
        <w:rPr>
          <w:color w:val="231F20"/>
          <w:w w:val="90"/>
          <w:sz w:val="20"/>
        </w:rPr>
        <w:t>(</w:t>
      </w:r>
      <w:r>
        <w:rPr>
          <w:rFonts w:ascii="Book Antiqua" w:hAnsi="Book Antiqua"/>
          <w:i/>
          <w:color w:val="231F20"/>
          <w:w w:val="90"/>
          <w:sz w:val="20"/>
        </w:rPr>
        <w:t>Multiple</w:t>
      </w:r>
      <w:r>
        <w:rPr>
          <w:rFonts w:ascii="Book Antiqua" w:hAnsi="Book Antiqua"/>
          <w:i/>
          <w:color w:val="231F20"/>
          <w:spacing w:val="-5"/>
          <w:w w:val="90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people</w:t>
      </w:r>
      <w:r>
        <w:rPr>
          <w:rFonts w:ascii="Book Antiqua" w:hAnsi="Book Antiqua"/>
          <w:i/>
          <w:color w:val="231F20"/>
          <w:spacing w:val="-3"/>
          <w:w w:val="90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may</w:t>
      </w:r>
      <w:r>
        <w:rPr>
          <w:rFonts w:ascii="Book Antiqua" w:hAnsi="Book Antiqua"/>
          <w:i/>
          <w:color w:val="231F20"/>
          <w:spacing w:val="-3"/>
          <w:w w:val="90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alternate</w:t>
      </w:r>
      <w:r>
        <w:rPr>
          <w:rFonts w:ascii="Book Antiqua" w:hAnsi="Book Antiqua"/>
          <w:i/>
          <w:color w:val="231F20"/>
          <w:spacing w:val="-3"/>
          <w:w w:val="90"/>
          <w:sz w:val="20"/>
        </w:rPr>
        <w:t> </w:t>
      </w:r>
      <w:r>
        <w:rPr>
          <w:rFonts w:ascii="Book Antiqua" w:hAnsi="Book Antiqua"/>
          <w:i/>
          <w:color w:val="231F20"/>
          <w:w w:val="90"/>
          <w:sz w:val="20"/>
        </w:rPr>
        <w:t>reading</w:t>
      </w:r>
      <w:r>
        <w:rPr>
          <w:rFonts w:ascii="Book Antiqua" w:hAnsi="Book Antiqua"/>
          <w:i/>
          <w:color w:val="231F20"/>
          <w:spacing w:val="-2"/>
          <w:w w:val="90"/>
          <w:sz w:val="20"/>
        </w:rPr>
        <w:t> “One.”</w:t>
      </w:r>
      <w:r>
        <w:rPr>
          <w:color w:val="231F20"/>
          <w:spacing w:val="-2"/>
          <w:w w:val="90"/>
          <w:sz w:val="20"/>
        </w:rPr>
        <w:t>)</w:t>
      </w:r>
    </w:p>
    <w:p>
      <w:pPr>
        <w:pStyle w:val="BodyText"/>
        <w:spacing w:line="254" w:lineRule="auto" w:before="161"/>
        <w:ind w:left="599" w:right="312" w:hanging="480"/>
      </w:pPr>
      <w:r>
        <w:rPr>
          <w:color w:val="231F20"/>
        </w:rPr>
        <w:t>One:</w:t>
      </w:r>
      <w:r>
        <w:rPr>
          <w:color w:val="231F20"/>
          <w:spacing w:val="22"/>
        </w:rPr>
        <w:t> </w:t>
      </w:r>
      <w:r>
        <w:rPr>
          <w:color w:val="231F20"/>
        </w:rPr>
        <w:t>Today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</w:rPr>
        <w:t>celebrate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blessing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God</w:t>
      </w:r>
      <w:r>
        <w:rPr>
          <w:color w:val="231F20"/>
          <w:spacing w:val="-13"/>
        </w:rPr>
        <w:t> </w:t>
      </w:r>
      <w:r>
        <w:rPr>
          <w:color w:val="231F20"/>
        </w:rPr>
        <w:t>calling</w:t>
      </w:r>
      <w:r>
        <w:rPr>
          <w:color w:val="231F20"/>
          <w:spacing w:val="-12"/>
        </w:rPr>
        <w:t> </w:t>
      </w:r>
      <w:r>
        <w:rPr>
          <w:color w:val="231F20"/>
        </w:rPr>
        <w:t>women </w:t>
      </w:r>
      <w:r>
        <w:rPr>
          <w:color w:val="231F20"/>
          <w:spacing w:val="-6"/>
        </w:rPr>
        <w:t>at all stages in life, from diverse ages, languages, </w:t>
      </w:r>
      <w:r>
        <w:rPr>
          <w:color w:val="231F20"/>
          <w:spacing w:val="-6"/>
        </w:rPr>
        <w:t>cultures, </w:t>
      </w:r>
      <w:r>
        <w:rPr>
          <w:color w:val="231F20"/>
        </w:rPr>
        <w:t>races,</w:t>
      </w:r>
      <w:r>
        <w:rPr>
          <w:color w:val="231F20"/>
          <w:spacing w:val="-11"/>
        </w:rPr>
        <w:t> </w:t>
      </w:r>
      <w:r>
        <w:rPr>
          <w:color w:val="231F20"/>
        </w:rPr>
        <w:t>backgrounds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circumstances.</w:t>
      </w:r>
      <w:r>
        <w:rPr>
          <w:color w:val="231F20"/>
          <w:spacing w:val="28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cele- </w:t>
      </w:r>
      <w:r>
        <w:rPr>
          <w:color w:val="231F20"/>
          <w:spacing w:val="-4"/>
        </w:rPr>
        <w:t>brate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God’s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gifts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bestowed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variety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gifts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 </w:t>
      </w:r>
      <w:r>
        <w:rPr>
          <w:color w:val="231F20"/>
          <w:spacing w:val="-2"/>
        </w:rPr>
        <w:t>services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common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good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“activated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Spirit”</w:t>
      </w:r>
      <w:r>
        <w:rPr>
          <w:color w:val="231F20"/>
          <w:spacing w:val="-1"/>
        </w:rPr>
        <w:t> </w:t>
      </w:r>
      <w:r>
        <w:rPr>
          <w:color w:val="231F20"/>
        </w:rPr>
        <w:t>(1</w:t>
      </w:r>
      <w:r>
        <w:rPr>
          <w:color w:val="231F20"/>
          <w:spacing w:val="-1"/>
        </w:rPr>
        <w:t> </w:t>
      </w:r>
      <w:r>
        <w:rPr>
          <w:color w:val="231F20"/>
        </w:rPr>
        <w:t>Cor.</w:t>
      </w:r>
      <w:r>
        <w:rPr>
          <w:color w:val="231F20"/>
          <w:spacing w:val="-1"/>
        </w:rPr>
        <w:t> </w:t>
      </w:r>
      <w:r>
        <w:rPr>
          <w:color w:val="231F20"/>
        </w:rPr>
        <w:t>12:11).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grateful</w:t>
      </w:r>
      <w:r>
        <w:rPr>
          <w:color w:val="231F20"/>
          <w:spacing w:val="-1"/>
        </w:rPr>
        <w:t> 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color w:val="231F20"/>
        </w:rPr>
        <w:t>.</w:t>
      </w:r>
    </w:p>
    <w:p>
      <w:pPr>
        <w:pStyle w:val="BodyText"/>
        <w:spacing w:line="254" w:lineRule="auto" w:before="77"/>
        <w:ind w:left="599" w:right="477" w:hanging="480"/>
      </w:pPr>
      <w:r>
        <w:rPr>
          <w:color w:val="231F20"/>
        </w:rPr>
        <w:t>One:</w:t>
      </w:r>
      <w:r>
        <w:rPr>
          <w:color w:val="231F20"/>
          <w:spacing w:val="28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women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ages</w:t>
      </w:r>
      <w:r>
        <w:rPr>
          <w:color w:val="231F20"/>
          <w:spacing w:val="-10"/>
        </w:rPr>
        <w:t> </w:t>
      </w:r>
      <w:r>
        <w:rPr>
          <w:color w:val="231F20"/>
        </w:rPr>
        <w:t>who</w:t>
      </w:r>
      <w:r>
        <w:rPr>
          <w:color w:val="231F20"/>
          <w:spacing w:val="-10"/>
        </w:rPr>
        <w:t> </w:t>
      </w:r>
      <w:r>
        <w:rPr>
          <w:color w:val="231F20"/>
        </w:rPr>
        <w:t>serve</w:t>
      </w:r>
      <w:r>
        <w:rPr>
          <w:color w:val="231F20"/>
          <w:spacing w:val="-10"/>
        </w:rPr>
        <w:t> </w:t>
      </w:r>
      <w:r>
        <w:rPr>
          <w:color w:val="231F20"/>
        </w:rPr>
        <w:t>God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neighbor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committees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boards,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members,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elders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deacons,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mid-council</w:t>
      </w:r>
      <w:r>
        <w:rPr>
          <w:color w:val="231F20"/>
          <w:spacing w:val="-8"/>
        </w:rPr>
        <w:t> </w:t>
      </w:r>
      <w:r>
        <w:rPr>
          <w:color w:val="231F20"/>
        </w:rPr>
        <w:t>leaders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beyond.</w:t>
      </w:r>
    </w:p>
    <w:p>
      <w:pPr>
        <w:pStyle w:val="BodyText"/>
        <w:spacing w:line="254" w:lineRule="auto"/>
        <w:ind w:left="599" w:right="315"/>
      </w:pP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young</w:t>
      </w:r>
      <w:r>
        <w:rPr>
          <w:color w:val="231F20"/>
          <w:spacing w:val="-6"/>
        </w:rPr>
        <w:t> </w:t>
      </w:r>
      <w:r>
        <w:rPr>
          <w:color w:val="231F20"/>
        </w:rPr>
        <w:t>women,</w:t>
      </w:r>
      <w:r>
        <w:rPr>
          <w:color w:val="231F20"/>
          <w:spacing w:val="-6"/>
        </w:rPr>
        <w:t> </w:t>
      </w:r>
      <w:r>
        <w:rPr>
          <w:color w:val="231F20"/>
        </w:rPr>
        <w:t>tweens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teens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serve</w:t>
      </w:r>
      <w:r>
        <w:rPr>
          <w:color w:val="231F20"/>
          <w:spacing w:val="-6"/>
        </w:rPr>
        <w:t> </w:t>
      </w:r>
      <w:r>
        <w:rPr>
          <w:color w:val="231F20"/>
        </w:rPr>
        <w:t>in manifold</w:t>
      </w:r>
      <w:r>
        <w:rPr>
          <w:color w:val="231F20"/>
          <w:spacing w:val="-10"/>
        </w:rPr>
        <w:t> </w:t>
      </w:r>
      <w:r>
        <w:rPr>
          <w:color w:val="231F20"/>
        </w:rPr>
        <w:t>ways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advisors</w:t>
      </w:r>
      <w:r>
        <w:rPr>
          <w:color w:val="231F20"/>
          <w:spacing w:val="-10"/>
        </w:rPr>
        <w:t> </w:t>
      </w:r>
      <w:r>
        <w:rPr>
          <w:color w:val="231F20"/>
        </w:rPr>
        <w:t>who</w:t>
      </w:r>
      <w:r>
        <w:rPr>
          <w:color w:val="231F20"/>
          <w:spacing w:val="-10"/>
        </w:rPr>
        <w:t> </w:t>
      </w:r>
      <w:r>
        <w:rPr>
          <w:color w:val="231F20"/>
        </w:rPr>
        <w:t>mentor,</w:t>
      </w:r>
      <w:r>
        <w:rPr>
          <w:color w:val="231F20"/>
          <w:spacing w:val="-10"/>
        </w:rPr>
        <w:t> </w:t>
      </w:r>
      <w:r>
        <w:rPr>
          <w:color w:val="231F20"/>
        </w:rPr>
        <w:t>listen and</w:t>
      </w:r>
      <w:r>
        <w:rPr>
          <w:color w:val="231F20"/>
          <w:spacing w:val="-4"/>
        </w:rPr>
        <w:t> </w:t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growth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wisdom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grace. </w:t>
      </w:r>
      <w:r>
        <w:rPr>
          <w:color w:val="231F20"/>
          <w:spacing w:val="-4"/>
        </w:rPr>
        <w:t>For nominating committees that recognize potential </w:t>
      </w:r>
      <w:r>
        <w:rPr>
          <w:color w:val="231F20"/>
          <w:spacing w:val="-4"/>
        </w:rPr>
        <w:t>and</w:t>
      </w:r>
    </w:p>
    <w:p>
      <w:pPr>
        <w:spacing w:after="0" w:line="254" w:lineRule="auto"/>
        <w:sectPr>
          <w:pgSz w:w="11880" w:h="16020"/>
          <w:pgMar w:header="0" w:footer="720" w:top="860" w:bottom="920" w:left="800" w:right="780"/>
          <w:cols w:num="2" w:equalWidth="0">
            <w:col w:w="4970" w:space="80"/>
            <w:col w:w="5250"/>
          </w:cols>
        </w:sectPr>
      </w:pPr>
    </w:p>
    <w:p>
      <w:pPr>
        <w:pStyle w:val="BodyText"/>
        <w:spacing w:line="249" w:lineRule="auto" w:before="77"/>
        <w:ind w:left="780"/>
      </w:pPr>
      <w:r>
        <w:rPr>
          <w:color w:val="231F20"/>
          <w:spacing w:val="-4"/>
        </w:rPr>
        <w:t>promise,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hearing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voice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Holy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Spirit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all </w:t>
      </w:r>
      <w:r>
        <w:rPr>
          <w:color w:val="231F20"/>
        </w:rPr>
        <w:t>voices,</w:t>
      </w:r>
      <w:r>
        <w:rPr>
          <w:color w:val="231F20"/>
          <w:spacing w:val="-6"/>
        </w:rPr>
        <w:t> </w:t>
      </w:r>
      <w:r>
        <w:rPr>
          <w:color w:val="231F20"/>
        </w:rPr>
        <w:t>regardless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age.</w:t>
      </w:r>
    </w:p>
    <w:p>
      <w:pPr>
        <w:pStyle w:val="Heading2"/>
      </w:pPr>
      <w:r>
        <w:rPr>
          <w:color w:val="231F20"/>
          <w:w w:val="90"/>
        </w:rPr>
        <w:t>All:</w:t>
      </w:r>
      <w:r>
        <w:rPr>
          <w:color w:val="231F20"/>
          <w:spacing w:val="28"/>
        </w:rPr>
        <w:t>  </w:t>
      </w:r>
      <w:r>
        <w:rPr>
          <w:color w:val="231F20"/>
          <w:w w:val="90"/>
        </w:rPr>
        <w:t>We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celebrate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give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thanks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God!</w:t>
      </w:r>
    </w:p>
    <w:p>
      <w:pPr>
        <w:pStyle w:val="BodyText"/>
        <w:spacing w:line="249" w:lineRule="auto" w:before="81"/>
        <w:ind w:left="780" w:hanging="480"/>
      </w:pPr>
      <w:r>
        <w:rPr>
          <w:color w:val="231F20"/>
          <w:spacing w:val="-2"/>
        </w:rPr>
        <w:t>One: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women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toward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just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world,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one </w:t>
      </w:r>
      <w:r>
        <w:rPr>
          <w:color w:val="231F20"/>
        </w:rPr>
        <w:t>free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biases,</w:t>
      </w:r>
      <w:r>
        <w:rPr>
          <w:color w:val="231F20"/>
          <w:spacing w:val="-10"/>
        </w:rPr>
        <w:t> </w:t>
      </w:r>
      <w:r>
        <w:rPr>
          <w:color w:val="231F20"/>
        </w:rPr>
        <w:t>discrimination,</w:t>
      </w:r>
      <w:r>
        <w:rPr>
          <w:color w:val="231F20"/>
          <w:spacing w:val="-10"/>
        </w:rPr>
        <w:t> </w:t>
      </w:r>
      <w:r>
        <w:rPr>
          <w:color w:val="231F20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</w:rPr>
        <w:t>insecurity</w:t>
      </w:r>
      <w:r>
        <w:rPr>
          <w:color w:val="231F20"/>
          <w:spacing w:val="-10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poverty.</w:t>
      </w:r>
    </w:p>
    <w:p>
      <w:pPr>
        <w:pStyle w:val="BodyText"/>
        <w:spacing w:line="249" w:lineRule="auto" w:before="3"/>
        <w:ind w:left="780" w:right="146"/>
      </w:pP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women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entrepreneurs,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homemakers,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students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 volunteers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partner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lead,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decision- </w:t>
      </w:r>
      <w:r>
        <w:rPr>
          <w:color w:val="231F20"/>
        </w:rPr>
        <w:t>making</w:t>
      </w:r>
      <w:r>
        <w:rPr>
          <w:color w:val="231F20"/>
          <w:spacing w:val="-7"/>
        </w:rPr>
        <w:t> </w:t>
      </w:r>
      <w:r>
        <w:rPr>
          <w:color w:val="231F20"/>
        </w:rPr>
        <w:t>boards,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head</w:t>
      </w:r>
      <w:r>
        <w:rPr>
          <w:color w:val="231F20"/>
          <w:spacing w:val="-7"/>
        </w:rPr>
        <w:t> </w:t>
      </w:r>
      <w:r>
        <w:rPr>
          <w:color w:val="231F20"/>
        </w:rPr>
        <w:t>micro-enterprises,</w:t>
      </w:r>
      <w:r>
        <w:rPr>
          <w:color w:val="231F20"/>
          <w:spacing w:val="-7"/>
        </w:rPr>
        <w:t> </w:t>
      </w:r>
      <w:r>
        <w:rPr>
          <w:color w:val="231F20"/>
        </w:rPr>
        <w:t>small businesses,</w:t>
      </w:r>
      <w:r>
        <w:rPr>
          <w:color w:val="231F20"/>
          <w:spacing w:val="-1"/>
        </w:rPr>
        <w:t> </w:t>
      </w:r>
      <w:r>
        <w:rPr>
          <w:color w:val="231F20"/>
        </w:rPr>
        <w:t>nonproﬁts,</w:t>
      </w:r>
      <w:r>
        <w:rPr>
          <w:color w:val="231F20"/>
          <w:spacing w:val="-1"/>
        </w:rPr>
        <w:t> </w:t>
      </w:r>
      <w:r>
        <w:rPr>
          <w:color w:val="231F20"/>
        </w:rPr>
        <w:t>corporations,</w:t>
      </w:r>
      <w:r>
        <w:rPr>
          <w:color w:val="231F20"/>
          <w:spacing w:val="-1"/>
        </w:rPr>
        <w:t> </w:t>
      </w:r>
      <w:r>
        <w:rPr>
          <w:color w:val="231F20"/>
        </w:rPr>
        <w:t>churches</w:t>
      </w:r>
      <w:r>
        <w:rPr>
          <w:color w:val="231F20"/>
          <w:spacing w:val="-1"/>
        </w:rPr>
        <w:t> </w:t>
      </w:r>
      <w:r>
        <w:rPr>
          <w:color w:val="231F20"/>
        </w:rPr>
        <w:t>and ecclesiastical bodies.</w:t>
      </w:r>
    </w:p>
    <w:p>
      <w:pPr>
        <w:pStyle w:val="Heading2"/>
        <w:spacing w:before="82"/>
      </w:pPr>
      <w:r>
        <w:rPr>
          <w:color w:val="231F20"/>
          <w:w w:val="90"/>
        </w:rPr>
        <w:t>All:</w:t>
      </w:r>
      <w:r>
        <w:rPr>
          <w:color w:val="231F20"/>
          <w:spacing w:val="28"/>
        </w:rPr>
        <w:t>  </w:t>
      </w:r>
      <w:r>
        <w:rPr>
          <w:color w:val="231F20"/>
          <w:w w:val="90"/>
        </w:rPr>
        <w:t>We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celebrate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give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thanks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God!</w:t>
      </w:r>
    </w:p>
    <w:p>
      <w:pPr>
        <w:pStyle w:val="BodyText"/>
        <w:spacing w:line="249" w:lineRule="auto" w:before="81"/>
        <w:ind w:left="780" w:right="564" w:hanging="480"/>
        <w:jc w:val="both"/>
      </w:pPr>
      <w:r>
        <w:rPr>
          <w:color w:val="231F20"/>
          <w:spacing w:val="-2"/>
        </w:rPr>
        <w:t>One: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congregations,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faith-based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organizations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women’s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rights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organizations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advocating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empowering women and girls.</w:t>
      </w:r>
    </w:p>
    <w:p>
      <w:pPr>
        <w:pStyle w:val="BodyText"/>
        <w:spacing w:line="249" w:lineRule="auto" w:before="2"/>
        <w:ind w:left="780"/>
      </w:pP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refugee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camps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border </w:t>
      </w:r>
      <w:r>
        <w:rPr>
          <w:color w:val="231F20"/>
          <w:spacing w:val="-2"/>
        </w:rPr>
        <w:t>ministries.</w:t>
      </w:r>
    </w:p>
    <w:p>
      <w:pPr>
        <w:pStyle w:val="BodyText"/>
        <w:spacing w:line="249" w:lineRule="auto" w:before="2"/>
        <w:ind w:left="780"/>
      </w:pP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helplines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call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centers,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who </w:t>
      </w: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counseling,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pastoral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accompaniment to women and families.</w:t>
      </w:r>
    </w:p>
    <w:p>
      <w:pPr>
        <w:pStyle w:val="BodyText"/>
        <w:spacing w:line="249" w:lineRule="auto" w:before="2"/>
        <w:ind w:left="780" w:right="397"/>
      </w:pPr>
      <w:r>
        <w:rPr>
          <w:color w:val="231F20"/>
          <w:spacing w:val="-6"/>
        </w:rPr>
        <w:t>For those who oﬀer welcome, aﬃrmation, </w:t>
      </w:r>
      <w:r>
        <w:rPr>
          <w:color w:val="231F20"/>
          <w:spacing w:val="-6"/>
        </w:rPr>
        <w:t>safety </w:t>
      </w:r>
      <w:r>
        <w:rPr>
          <w:color w:val="231F20"/>
        </w:rPr>
        <w:t>and care.</w:t>
      </w:r>
    </w:p>
    <w:p>
      <w:pPr>
        <w:pStyle w:val="Heading2"/>
        <w:spacing w:before="80"/>
        <w:ind w:left="780" w:right="397" w:hanging="480"/>
      </w:pPr>
      <w:r>
        <w:rPr>
          <w:color w:val="231F20"/>
          <w:w w:val="90"/>
        </w:rPr>
        <w:t>All:</w:t>
      </w:r>
      <w:r>
        <w:rPr>
          <w:color w:val="231F20"/>
          <w:spacing w:val="75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give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thanks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God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service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love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action!</w:t>
      </w:r>
    </w:p>
    <w:p>
      <w:pPr>
        <w:pStyle w:val="BodyText"/>
        <w:spacing w:line="249" w:lineRule="auto" w:before="80"/>
        <w:ind w:left="780" w:hanging="480"/>
      </w:pPr>
      <w:r>
        <w:rPr>
          <w:color w:val="231F20"/>
        </w:rPr>
        <w:t>One:</w:t>
      </w:r>
      <w:r>
        <w:rPr>
          <w:color w:val="231F20"/>
          <w:spacing w:val="40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foremothers,</w:t>
      </w:r>
      <w:r>
        <w:rPr>
          <w:color w:val="231F20"/>
          <w:spacing w:val="-4"/>
        </w:rPr>
        <w:t> </w:t>
      </w:r>
      <w:r>
        <w:rPr>
          <w:color w:val="231F20"/>
        </w:rPr>
        <w:t>trailblazers,</w:t>
      </w:r>
      <w:r>
        <w:rPr>
          <w:color w:val="231F20"/>
          <w:spacing w:val="-4"/>
        </w:rPr>
        <w:t> </w:t>
      </w:r>
      <w:r>
        <w:rPr>
          <w:color w:val="231F20"/>
        </w:rPr>
        <w:t>role</w:t>
      </w:r>
      <w:r>
        <w:rPr>
          <w:color w:val="231F20"/>
          <w:spacing w:val="-4"/>
        </w:rPr>
        <w:t> </w:t>
      </w:r>
      <w:r>
        <w:rPr>
          <w:color w:val="231F20"/>
        </w:rPr>
        <w:t>models,</w:t>
      </w:r>
      <w:r>
        <w:rPr>
          <w:color w:val="231F20"/>
          <w:spacing w:val="-4"/>
        </w:rPr>
        <w:t> </w:t>
      </w:r>
      <w:r>
        <w:rPr>
          <w:color w:val="231F20"/>
        </w:rPr>
        <w:t>mentors, </w:t>
      </w:r>
      <w:r>
        <w:rPr>
          <w:color w:val="231F20"/>
          <w:spacing w:val="-6"/>
        </w:rPr>
        <w:t>activists, educators, reformers, innovators, </w:t>
      </w:r>
      <w:r>
        <w:rPr>
          <w:color w:val="231F20"/>
          <w:spacing w:val="-6"/>
        </w:rPr>
        <w:t>peacemakers, </w:t>
      </w:r>
      <w:r>
        <w:rPr>
          <w:color w:val="231F20"/>
        </w:rPr>
        <w:t>motivators,</w:t>
      </w:r>
      <w:r>
        <w:rPr>
          <w:color w:val="231F20"/>
          <w:spacing w:val="-12"/>
        </w:rPr>
        <w:t> </w:t>
      </w:r>
      <w:r>
        <w:rPr>
          <w:color w:val="231F20"/>
        </w:rPr>
        <w:t>advocates,</w:t>
      </w:r>
      <w:r>
        <w:rPr>
          <w:color w:val="231F20"/>
          <w:spacing w:val="-12"/>
        </w:rPr>
        <w:t> </w:t>
      </w:r>
      <w:r>
        <w:rPr>
          <w:color w:val="231F20"/>
        </w:rPr>
        <w:t>coaches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preachers.</w:t>
      </w:r>
    </w:p>
    <w:p>
      <w:pPr>
        <w:pStyle w:val="Heading2"/>
      </w:pPr>
      <w:r>
        <w:rPr>
          <w:color w:val="231F20"/>
          <w:w w:val="90"/>
        </w:rPr>
        <w:t>All:</w:t>
      </w:r>
      <w:r>
        <w:rPr>
          <w:color w:val="231F20"/>
          <w:spacing w:val="28"/>
        </w:rPr>
        <w:t>  </w:t>
      </w:r>
      <w:r>
        <w:rPr>
          <w:color w:val="231F20"/>
          <w:w w:val="90"/>
        </w:rPr>
        <w:t>We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celebrate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give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thanks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God!</w:t>
      </w:r>
    </w:p>
    <w:p>
      <w:pPr>
        <w:pStyle w:val="BodyText"/>
        <w:spacing w:line="249" w:lineRule="auto" w:before="80"/>
        <w:ind w:left="780" w:hanging="480"/>
      </w:pPr>
      <w:r>
        <w:rPr>
          <w:color w:val="231F20"/>
          <w:spacing w:val="-4"/>
        </w:rPr>
        <w:t>One: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celebrate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celebrate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blessing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God’s </w:t>
      </w:r>
      <w:r>
        <w:rPr>
          <w:color w:val="231F20"/>
        </w:rPr>
        <w:t>call!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give</w:t>
      </w:r>
      <w:r>
        <w:rPr>
          <w:color w:val="231F20"/>
          <w:spacing w:val="-7"/>
        </w:rPr>
        <w:t> </w:t>
      </w:r>
      <w:r>
        <w:rPr>
          <w:color w:val="231F20"/>
        </w:rPr>
        <w:t>thanks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gifts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rich</w:t>
      </w:r>
      <w:r>
        <w:rPr>
          <w:color w:val="231F20"/>
          <w:spacing w:val="-7"/>
        </w:rPr>
        <w:t> </w:t>
      </w:r>
      <w:r>
        <w:rPr>
          <w:color w:val="231F20"/>
        </w:rPr>
        <w:t>diversity </w:t>
      </w:r>
      <w:r>
        <w:rPr>
          <w:color w:val="231F20"/>
          <w:spacing w:val="-2"/>
        </w:rPr>
        <w:t>brings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building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God’s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kin-dom.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pray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gratitude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joy,</w:t>
      </w:r>
      <w:r>
        <w:rPr>
          <w:color w:val="231F20"/>
          <w:spacing w:val="-12"/>
        </w:rPr>
        <w:t> </w:t>
      </w:r>
      <w:r>
        <w:rPr>
          <w:color w:val="231F20"/>
        </w:rPr>
        <w:t>magnifying</w:t>
      </w:r>
      <w:r>
        <w:rPr>
          <w:color w:val="231F20"/>
          <w:spacing w:val="-12"/>
        </w:rPr>
        <w:t> </w:t>
      </w:r>
      <w:r>
        <w:rPr>
          <w:color w:val="231F20"/>
        </w:rPr>
        <w:t>God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God’s</w:t>
      </w:r>
      <w:r>
        <w:rPr>
          <w:color w:val="231F20"/>
          <w:spacing w:val="-12"/>
        </w:rPr>
        <w:t> </w:t>
      </w:r>
      <w:r>
        <w:rPr>
          <w:color w:val="231F20"/>
        </w:rPr>
        <w:t>favor!</w:t>
      </w:r>
    </w:p>
    <w:p>
      <w:pPr>
        <w:spacing w:before="82"/>
        <w:ind w:left="300" w:right="0" w:firstLine="0"/>
        <w:jc w:val="left"/>
        <w:rPr>
          <w:rFonts w:ascii="Book Antiqua"/>
          <w:b/>
          <w:sz w:val="20"/>
        </w:rPr>
      </w:pPr>
      <w:r>
        <w:rPr>
          <w:rFonts w:ascii="Book Antiqua"/>
          <w:b/>
          <w:color w:val="231F20"/>
          <w:w w:val="90"/>
          <w:sz w:val="20"/>
        </w:rPr>
        <w:t>All:</w:t>
      </w:r>
      <w:r>
        <w:rPr>
          <w:rFonts w:ascii="Book Antiqua"/>
          <w:b/>
          <w:color w:val="231F20"/>
          <w:spacing w:val="79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Alleluia!</w:t>
      </w:r>
      <w:r>
        <w:rPr>
          <w:rFonts w:asci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Thanks</w:t>
      </w:r>
      <w:r>
        <w:rPr>
          <w:rFonts w:asci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be</w:t>
      </w:r>
      <w:r>
        <w:rPr>
          <w:rFonts w:ascii="Book Antiqua"/>
          <w:b/>
          <w:color w:val="231F20"/>
          <w:spacing w:val="-8"/>
          <w:w w:val="90"/>
          <w:sz w:val="20"/>
        </w:rPr>
        <w:t> </w:t>
      </w:r>
      <w:r>
        <w:rPr>
          <w:rFonts w:ascii="Book Antiqua"/>
          <w:b/>
          <w:color w:val="231F20"/>
          <w:w w:val="90"/>
          <w:sz w:val="20"/>
        </w:rPr>
        <w:t>to</w:t>
      </w:r>
      <w:r>
        <w:rPr>
          <w:rFonts w:ascii="Book Antiqua"/>
          <w:b/>
          <w:color w:val="231F20"/>
          <w:spacing w:val="-7"/>
          <w:w w:val="90"/>
          <w:sz w:val="20"/>
        </w:rPr>
        <w:t> </w:t>
      </w:r>
      <w:r>
        <w:rPr>
          <w:rFonts w:ascii="Book Antiqua"/>
          <w:b/>
          <w:color w:val="231F20"/>
          <w:spacing w:val="-4"/>
          <w:w w:val="90"/>
          <w:sz w:val="20"/>
        </w:rPr>
        <w:t>God.</w:t>
      </w:r>
    </w:p>
    <w:p>
      <w:pPr>
        <w:pStyle w:val="Heading1"/>
        <w:spacing w:before="120"/>
        <w:ind w:left="233"/>
      </w:pPr>
      <w:r>
        <w:rPr>
          <w:b w:val="0"/>
        </w:rPr>
        <w:br w:type="column"/>
      </w:r>
      <w:r>
        <w:rPr>
          <w:color w:val="005D88"/>
          <w:w w:val="105"/>
        </w:rPr>
        <w:t>Charge</w:t>
      </w:r>
      <w:r>
        <w:rPr>
          <w:color w:val="005D88"/>
          <w:spacing w:val="-7"/>
          <w:w w:val="105"/>
        </w:rPr>
        <w:t> </w:t>
      </w:r>
      <w:r>
        <w:rPr>
          <w:color w:val="005D88"/>
          <w:w w:val="105"/>
        </w:rPr>
        <w:t>and</w:t>
      </w:r>
      <w:r>
        <w:rPr>
          <w:color w:val="005D88"/>
          <w:spacing w:val="-7"/>
          <w:w w:val="105"/>
        </w:rPr>
        <w:t> </w:t>
      </w:r>
      <w:r>
        <w:rPr>
          <w:color w:val="005D88"/>
          <w:spacing w:val="-2"/>
          <w:w w:val="105"/>
        </w:rPr>
        <w:t>Blessing</w:t>
      </w:r>
    </w:p>
    <w:p>
      <w:pPr>
        <w:pStyle w:val="BodyText"/>
        <w:spacing w:before="85"/>
        <w:ind w:left="233"/>
      </w:pPr>
      <w:r>
        <w:rPr>
          <w:color w:val="231F20"/>
          <w:spacing w:val="-2"/>
        </w:rPr>
        <w:t>One: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Go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blessed,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favored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ones.</w:t>
      </w:r>
    </w:p>
    <w:p>
      <w:pPr>
        <w:pStyle w:val="Heading2"/>
        <w:spacing w:before="88"/>
        <w:ind w:left="713" w:right="356" w:hanging="480"/>
      </w:pPr>
      <w:r>
        <w:rPr>
          <w:color w:val="231F20"/>
          <w:w w:val="85"/>
        </w:rPr>
        <w:t>All: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85"/>
        </w:rPr>
        <w:t>God is indeed with us as we live by faith, stand </w:t>
      </w:r>
      <w:r>
        <w:rPr>
          <w:color w:val="231F20"/>
          <w:w w:val="85"/>
        </w:rPr>
        <w:t>in </w:t>
      </w:r>
      <w:r>
        <w:rPr>
          <w:color w:val="231F20"/>
          <w:w w:val="95"/>
        </w:rPr>
        <w:t>hope and share love.</w:t>
      </w:r>
    </w:p>
    <w:p>
      <w:pPr>
        <w:pStyle w:val="BodyText"/>
        <w:spacing w:line="249" w:lineRule="auto" w:before="80"/>
        <w:ind w:left="713" w:right="190" w:hanging="480"/>
      </w:pPr>
      <w:r>
        <w:rPr>
          <w:color w:val="231F20"/>
          <w:spacing w:val="-2"/>
        </w:rPr>
        <w:t>One: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Let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witness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God’s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abundant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grace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mercy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from </w:t>
      </w:r>
      <w:r>
        <w:rPr>
          <w:color w:val="231F20"/>
        </w:rPr>
        <w:t>generation to generation.</w:t>
      </w:r>
    </w:p>
    <w:p>
      <w:pPr>
        <w:spacing w:before="80"/>
        <w:ind w:left="233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All:</w:t>
      </w:r>
      <w:r>
        <w:rPr>
          <w:rFonts w:ascii="Book Antiqua" w:hAnsi="Book Antiqua"/>
          <w:b/>
          <w:color w:val="231F20"/>
          <w:spacing w:val="65"/>
          <w:w w:val="15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Amén.</w:t>
      </w:r>
    </w:p>
    <w:p>
      <w:pPr>
        <w:pStyle w:val="BodyText"/>
        <w:spacing w:before="3"/>
        <w:rPr>
          <w:rFonts w:ascii="Book Antiqua"/>
          <w:b/>
          <w:sz w:val="18"/>
        </w:rPr>
      </w:pPr>
    </w:p>
    <w:p>
      <w:pPr>
        <w:pStyle w:val="Heading1"/>
        <w:ind w:left="233"/>
      </w:pPr>
      <w:r>
        <w:rPr>
          <w:color w:val="005D88"/>
          <w:w w:val="110"/>
        </w:rPr>
        <w:t>Postlude/Suggested</w:t>
      </w:r>
      <w:r>
        <w:rPr>
          <w:color w:val="005D88"/>
          <w:spacing w:val="-14"/>
          <w:w w:val="110"/>
        </w:rPr>
        <w:t> </w:t>
      </w:r>
      <w:r>
        <w:rPr>
          <w:color w:val="005D88"/>
          <w:spacing w:val="-2"/>
          <w:w w:val="110"/>
        </w:rPr>
        <w:t>Hymns</w:t>
      </w:r>
    </w:p>
    <w:p>
      <w:pPr>
        <w:spacing w:line="241" w:lineRule="exact" w:before="85"/>
        <w:ind w:left="233" w:right="0" w:firstLine="0"/>
        <w:jc w:val="left"/>
        <w:rPr>
          <w:rFonts w:ascii="Book Antiqua" w:hAnsi="Book Antiqua"/>
          <w:i/>
          <w:sz w:val="20"/>
        </w:rPr>
      </w:pPr>
      <w:r>
        <w:rPr>
          <w:color w:val="231F20"/>
          <w:spacing w:val="-4"/>
          <w:sz w:val="20"/>
        </w:rPr>
        <w:t>“The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Lord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Now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Sends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Us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Forth”/</w:t>
      </w:r>
      <w:r>
        <w:rPr>
          <w:rFonts w:ascii="Book Antiqua" w:hAnsi="Book Antiqua"/>
          <w:i/>
          <w:color w:val="231F20"/>
          <w:spacing w:val="-4"/>
          <w:sz w:val="20"/>
        </w:rPr>
        <w:t>Enviada</w:t>
      </w:r>
      <w:r>
        <w:rPr>
          <w:rFonts w:ascii="Book Antiqua" w:hAnsi="Book Antiqua"/>
          <w:i/>
          <w:color w:val="231F20"/>
          <w:spacing w:val="-2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soy</w:t>
      </w:r>
      <w:r>
        <w:rPr>
          <w:rFonts w:ascii="Book Antiqua" w:hAnsi="Book Antiqua"/>
          <w:i/>
          <w:color w:val="231F20"/>
          <w:spacing w:val="-3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de</w:t>
      </w:r>
      <w:r>
        <w:rPr>
          <w:rFonts w:ascii="Book Antiqua" w:hAnsi="Book Antiqua"/>
          <w:i/>
          <w:color w:val="231F20"/>
          <w:spacing w:val="-3"/>
          <w:sz w:val="20"/>
        </w:rPr>
        <w:t> </w:t>
      </w:r>
      <w:r>
        <w:rPr>
          <w:rFonts w:ascii="Book Antiqua" w:hAnsi="Book Antiqua"/>
          <w:i/>
          <w:color w:val="231F20"/>
          <w:spacing w:val="-4"/>
          <w:sz w:val="20"/>
        </w:rPr>
        <w:t>Dios</w:t>
      </w:r>
    </w:p>
    <w:p>
      <w:pPr>
        <w:pStyle w:val="BodyText"/>
        <w:spacing w:line="229" w:lineRule="exact"/>
        <w:ind w:left="233"/>
      </w:pPr>
      <w:r>
        <w:rPr>
          <w:color w:val="231F20"/>
        </w:rPr>
        <w:t>(GtG,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747)</w:t>
      </w:r>
    </w:p>
    <w:p>
      <w:pPr>
        <w:pStyle w:val="BodyText"/>
        <w:spacing w:before="10"/>
        <w:ind w:left="23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5230444</wp:posOffset>
            </wp:positionH>
            <wp:positionV relativeFrom="paragraph">
              <wp:posOffset>32276</wp:posOffset>
            </wp:positionV>
            <wp:extent cx="101232" cy="65779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2" cy="6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“Give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Thanks”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(GtG,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647)</w:t>
      </w:r>
    </w:p>
    <w:p>
      <w:pPr>
        <w:pStyle w:val="BodyText"/>
        <w:spacing w:before="9"/>
        <w:rPr>
          <w:sz w:val="22"/>
        </w:rPr>
      </w:pPr>
    </w:p>
    <w:p>
      <w:pPr>
        <w:spacing w:line="271" w:lineRule="auto" w:before="0"/>
        <w:ind w:left="233" w:right="356" w:firstLine="0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4"/>
          <w:w w:val="90"/>
          <w:sz w:val="18"/>
        </w:rPr>
        <w:t>Vilmarie Cintrón-Olivieri is regional liaison for the Caribbean </w:t>
      </w:r>
      <w:r>
        <w:rPr>
          <w:rFonts w:ascii="Lucida Sans" w:hAnsi="Lucida Sans"/>
          <w:color w:val="231F20"/>
          <w:w w:val="90"/>
          <w:sz w:val="18"/>
        </w:rPr>
        <w:t>with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Presbyterian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World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Mission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along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with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her</w:t>
      </w:r>
      <w:r>
        <w:rPr>
          <w:rFonts w:ascii="Lucida Sans" w:hAnsi="Lucida Sans"/>
          <w:color w:val="231F20"/>
          <w:spacing w:val="-3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husband José</w:t>
      </w:r>
      <w:r>
        <w:rPr>
          <w:rFonts w:ascii="Lucida Sans" w:hAnsi="Lucida Sans"/>
          <w:color w:val="231F20"/>
          <w:spacing w:val="-9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Manuel</w:t>
      </w:r>
      <w:r>
        <w:rPr>
          <w:rFonts w:ascii="Lucida Sans" w:hAnsi="Lucida Sans"/>
          <w:color w:val="231F20"/>
          <w:spacing w:val="-9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Capella-Pratts.</w:t>
      </w:r>
      <w:r>
        <w:rPr>
          <w:rFonts w:ascii="Lucida Sans" w:hAnsi="Lucida Sans"/>
          <w:color w:val="231F20"/>
          <w:spacing w:val="-8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An</w:t>
      </w:r>
      <w:r>
        <w:rPr>
          <w:rFonts w:ascii="Lucida Sans" w:hAnsi="Lucida Sans"/>
          <w:color w:val="231F20"/>
          <w:spacing w:val="-9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educator</w:t>
      </w:r>
      <w:r>
        <w:rPr>
          <w:rFonts w:ascii="Lucida Sans" w:hAnsi="Lucida Sans"/>
          <w:color w:val="231F20"/>
          <w:spacing w:val="-8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and</w:t>
      </w:r>
      <w:r>
        <w:rPr>
          <w:rFonts w:ascii="Lucida Sans" w:hAnsi="Lucida Sans"/>
          <w:color w:val="231F20"/>
          <w:spacing w:val="-9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</w:t>
      </w:r>
      <w:r>
        <w:rPr>
          <w:rFonts w:ascii="Lucida Sans" w:hAnsi="Lucida Sans"/>
          <w:color w:val="231F20"/>
          <w:spacing w:val="-8"/>
          <w:w w:val="9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Presbyterian </w:t>
      </w:r>
      <w:r>
        <w:rPr>
          <w:rFonts w:ascii="Lucida Sans" w:hAnsi="Lucida Sans"/>
          <w:color w:val="231F20"/>
          <w:spacing w:val="-8"/>
          <w:sz w:val="18"/>
        </w:rPr>
        <w:t>elder,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8"/>
          <w:sz w:val="18"/>
        </w:rPr>
        <w:t>she served as a co-moderator of the 223rd General </w:t>
      </w:r>
      <w:r>
        <w:rPr>
          <w:rFonts w:ascii="Lucida Sans" w:hAnsi="Lucida Sans"/>
          <w:color w:val="231F20"/>
          <w:sz w:val="18"/>
        </w:rPr>
        <w:t>Assembly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(2018).</w:t>
      </w:r>
    </w:p>
    <w:p>
      <w:pPr>
        <w:pStyle w:val="Heading2"/>
        <w:spacing w:before="149"/>
        <w:ind w:left="233"/>
        <w:rPr>
          <w:rFonts w:ascii="Trebuchet MS"/>
        </w:rPr>
      </w:pPr>
      <w:r>
        <w:rPr>
          <w:rFonts w:ascii="Trebuchet MS"/>
          <w:color w:val="231F20"/>
          <w:spacing w:val="-2"/>
          <w:w w:val="120"/>
        </w:rPr>
        <w:t>Notes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23" w:lineRule="auto" w:before="76" w:after="0"/>
        <w:ind w:left="413" w:right="228" w:hanging="180"/>
        <w:jc w:val="left"/>
        <w:rPr>
          <w:sz w:val="16"/>
        </w:rPr>
      </w:pPr>
      <w:r>
        <w:rPr>
          <w:color w:val="231F20"/>
          <w:spacing w:val="-4"/>
          <w:sz w:val="16"/>
        </w:rPr>
        <w:t>R.T.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France,</w:t>
      </w:r>
      <w:r>
        <w:rPr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We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Proclaim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the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Word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of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Life: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Preaching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the</w:t>
      </w:r>
      <w:r>
        <w:rPr>
          <w:rFonts w:ascii="Book Antiqua"/>
          <w:i/>
          <w:color w:val="231F20"/>
          <w:spacing w:val="-6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New</w:t>
      </w:r>
      <w:r>
        <w:rPr>
          <w:rFonts w:ascii="Book Antiqua"/>
          <w:i/>
          <w:color w:val="231F20"/>
          <w:spacing w:val="-5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Testament</w:t>
      </w:r>
      <w:r>
        <w:rPr>
          <w:rFonts w:ascii="Book Antiqua"/>
          <w:i/>
          <w:color w:val="231F20"/>
          <w:spacing w:val="40"/>
          <w:sz w:val="16"/>
        </w:rPr>
        <w:t> </w:t>
      </w:r>
      <w:r>
        <w:rPr>
          <w:rFonts w:ascii="Book Antiqua"/>
          <w:i/>
          <w:color w:val="231F20"/>
          <w:spacing w:val="-4"/>
          <w:sz w:val="16"/>
        </w:rPr>
        <w:t>Today</w:t>
      </w:r>
      <w:r>
        <w:rPr>
          <w:color w:val="231F20"/>
          <w:spacing w:val="-4"/>
          <w:sz w:val="16"/>
        </w:rPr>
        <w:t>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Ian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Paul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&amp;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David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Wenham,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eds.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(Downers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Grove,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IL: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InterVarsity,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2013),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43.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40" w:lineRule="auto" w:before="118" w:after="0"/>
        <w:ind w:left="413" w:right="0" w:hanging="181"/>
        <w:jc w:val="left"/>
        <w:rPr>
          <w:sz w:val="16"/>
        </w:rPr>
      </w:pPr>
      <w:r>
        <w:rPr>
          <w:color w:val="231F20"/>
          <w:spacing w:val="-2"/>
          <w:sz w:val="16"/>
        </w:rPr>
        <w:t>Ibid.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23" w:lineRule="auto" w:before="126" w:after="0"/>
        <w:ind w:left="413" w:right="490" w:hanging="180"/>
        <w:jc w:val="left"/>
        <w:rPr>
          <w:sz w:val="16"/>
        </w:rPr>
      </w:pPr>
      <w:r>
        <w:rPr>
          <w:color w:val="231F20"/>
          <w:spacing w:val="-6"/>
          <w:sz w:val="16"/>
        </w:rPr>
        <w:t>GtG indicates </w:t>
      </w:r>
      <w:r>
        <w:rPr>
          <w:rFonts w:ascii="Book Antiqua"/>
          <w:i/>
          <w:color w:val="231F20"/>
          <w:spacing w:val="-6"/>
          <w:sz w:val="16"/>
        </w:rPr>
        <w:t>Glory</w:t>
      </w:r>
      <w:r>
        <w:rPr>
          <w:rFonts w:ascii="Book Antiqua"/>
          <w:i/>
          <w:color w:val="231F20"/>
          <w:spacing w:val="-4"/>
          <w:sz w:val="16"/>
        </w:rPr>
        <w:t> </w:t>
      </w:r>
      <w:r>
        <w:rPr>
          <w:rFonts w:ascii="Book Antiqua"/>
          <w:i/>
          <w:color w:val="231F20"/>
          <w:spacing w:val="-6"/>
          <w:sz w:val="16"/>
        </w:rPr>
        <w:t>to</w:t>
      </w:r>
      <w:r>
        <w:rPr>
          <w:rFonts w:ascii="Book Antiqua"/>
          <w:i/>
          <w:color w:val="231F20"/>
          <w:spacing w:val="-4"/>
          <w:sz w:val="16"/>
        </w:rPr>
        <w:t> </w:t>
      </w:r>
      <w:r>
        <w:rPr>
          <w:rFonts w:ascii="Book Antiqua"/>
          <w:i/>
          <w:color w:val="231F20"/>
          <w:spacing w:val="-6"/>
          <w:sz w:val="16"/>
        </w:rPr>
        <w:t>God!</w:t>
      </w:r>
      <w:r>
        <w:rPr>
          <w:rFonts w:ascii="Book Antiqua"/>
          <w:i/>
          <w:color w:val="231F20"/>
          <w:spacing w:val="-4"/>
          <w:sz w:val="16"/>
        </w:rPr>
        <w:t> </w:t>
      </w:r>
      <w:r>
        <w:rPr>
          <w:rFonts w:ascii="Book Antiqua"/>
          <w:i/>
          <w:color w:val="231F20"/>
          <w:spacing w:val="-6"/>
          <w:sz w:val="16"/>
        </w:rPr>
        <w:t>The</w:t>
      </w:r>
      <w:r>
        <w:rPr>
          <w:rFonts w:ascii="Book Antiqua"/>
          <w:i/>
          <w:color w:val="231F20"/>
          <w:spacing w:val="-4"/>
          <w:sz w:val="16"/>
        </w:rPr>
        <w:t> </w:t>
      </w:r>
      <w:r>
        <w:rPr>
          <w:rFonts w:ascii="Book Antiqua"/>
          <w:i/>
          <w:color w:val="231F20"/>
          <w:spacing w:val="-6"/>
          <w:sz w:val="16"/>
        </w:rPr>
        <w:t>Presbyterian</w:t>
      </w:r>
      <w:r>
        <w:rPr>
          <w:rFonts w:ascii="Book Antiqua"/>
          <w:i/>
          <w:color w:val="231F20"/>
          <w:spacing w:val="-4"/>
          <w:sz w:val="16"/>
        </w:rPr>
        <w:t> </w:t>
      </w:r>
      <w:r>
        <w:rPr>
          <w:rFonts w:ascii="Book Antiqua"/>
          <w:i/>
          <w:color w:val="231F20"/>
          <w:spacing w:val="-6"/>
          <w:sz w:val="16"/>
        </w:rPr>
        <w:t>Hymnal</w:t>
      </w:r>
      <w:r>
        <w:rPr>
          <w:rFonts w:ascii="Book Antiqua"/>
          <w:i/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(Louisville, KY: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Geneva, 2013). HP indicates </w:t>
      </w:r>
      <w:r>
        <w:rPr>
          <w:rFonts w:ascii="Book Antiqua"/>
          <w:i/>
          <w:color w:val="231F20"/>
          <w:w w:val="90"/>
          <w:sz w:val="16"/>
        </w:rPr>
        <w:t>El Himnario Presbiteriano </w:t>
      </w:r>
      <w:r>
        <w:rPr>
          <w:color w:val="231F20"/>
          <w:w w:val="90"/>
          <w:sz w:val="16"/>
        </w:rPr>
        <w:t>(Louisville, KY: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Geneva,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1999).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25" w:lineRule="auto" w:before="126" w:after="0"/>
        <w:ind w:left="413" w:right="242" w:hanging="180"/>
        <w:jc w:val="left"/>
        <w:rPr>
          <w:sz w:val="16"/>
        </w:rPr>
      </w:pPr>
      <w:r>
        <w:rPr>
          <w:color w:val="231F20"/>
          <w:spacing w:val="-6"/>
          <w:sz w:val="16"/>
        </w:rPr>
        <w:t>Jane D. Schaberg 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Sharon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H. Ringe, </w:t>
      </w:r>
      <w:r>
        <w:rPr>
          <w:rFonts w:ascii="Book Antiqua" w:hAnsi="Book Antiqua"/>
          <w:i/>
          <w:color w:val="231F20"/>
          <w:spacing w:val="-6"/>
          <w:sz w:val="16"/>
        </w:rPr>
        <w:t>Women’s</w:t>
      </w:r>
      <w:r>
        <w:rPr>
          <w:rFonts w:ascii="Book Antiqua" w:hAnsi="Book Antiqua"/>
          <w:i/>
          <w:color w:val="231F20"/>
          <w:spacing w:val="-1"/>
          <w:sz w:val="16"/>
        </w:rPr>
        <w:t> </w:t>
      </w:r>
      <w:r>
        <w:rPr>
          <w:rFonts w:ascii="Book Antiqua" w:hAnsi="Book Antiqua"/>
          <w:i/>
          <w:color w:val="231F20"/>
          <w:spacing w:val="-6"/>
          <w:sz w:val="16"/>
        </w:rPr>
        <w:t>Bible</w:t>
      </w:r>
      <w:r>
        <w:rPr>
          <w:rFonts w:ascii="Book Antiqua" w:hAnsi="Book Antiqua"/>
          <w:i/>
          <w:color w:val="231F20"/>
          <w:spacing w:val="-1"/>
          <w:sz w:val="16"/>
        </w:rPr>
        <w:t> </w:t>
      </w:r>
      <w:r>
        <w:rPr>
          <w:rFonts w:ascii="Book Antiqua" w:hAnsi="Book Antiqua"/>
          <w:i/>
          <w:color w:val="231F20"/>
          <w:spacing w:val="-6"/>
          <w:sz w:val="16"/>
        </w:rPr>
        <w:t>Commentary,</w:t>
      </w:r>
      <w:r>
        <w:rPr>
          <w:rFonts w:ascii="Book Antiqua" w:hAnsi="Book Antiqua"/>
          <w:i/>
          <w:color w:val="231F20"/>
          <w:spacing w:val="-2"/>
          <w:sz w:val="16"/>
        </w:rPr>
        <w:t> </w:t>
      </w:r>
      <w:r>
        <w:rPr>
          <w:rFonts w:ascii="Book Antiqua" w:hAnsi="Book Antiqua"/>
          <w:i/>
          <w:color w:val="231F20"/>
          <w:spacing w:val="-6"/>
          <w:sz w:val="16"/>
        </w:rPr>
        <w:t>Third</w:t>
      </w:r>
      <w:r>
        <w:rPr>
          <w:rFonts w:ascii="Book Antiqua" w:hAnsi="Book Antiqua"/>
          <w:i/>
          <w:color w:val="231F20"/>
          <w:spacing w:val="40"/>
          <w:sz w:val="16"/>
        </w:rPr>
        <w:t> </w:t>
      </w:r>
      <w:r>
        <w:rPr>
          <w:rFonts w:ascii="Book Antiqua" w:hAnsi="Book Antiqua"/>
          <w:i/>
          <w:color w:val="231F20"/>
          <w:spacing w:val="-2"/>
          <w:sz w:val="16"/>
        </w:rPr>
        <w:t>Edition:</w:t>
      </w:r>
      <w:r>
        <w:rPr>
          <w:rFonts w:ascii="Book Antiqua" w:hAnsi="Book Antiqua"/>
          <w:i/>
          <w:color w:val="231F20"/>
          <w:spacing w:val="-8"/>
          <w:sz w:val="16"/>
        </w:rPr>
        <w:t> </w:t>
      </w:r>
      <w:r>
        <w:rPr>
          <w:rFonts w:ascii="Book Antiqua" w:hAnsi="Book Antiqua"/>
          <w:i/>
          <w:color w:val="231F20"/>
          <w:spacing w:val="-2"/>
          <w:sz w:val="16"/>
        </w:rPr>
        <w:t>Revised</w:t>
      </w:r>
      <w:r>
        <w:rPr>
          <w:rFonts w:ascii="Book Antiqua" w:hAnsi="Book Antiqua"/>
          <w:i/>
          <w:color w:val="231F20"/>
          <w:spacing w:val="-8"/>
          <w:sz w:val="16"/>
        </w:rPr>
        <w:t> </w:t>
      </w:r>
      <w:r>
        <w:rPr>
          <w:rFonts w:ascii="Book Antiqua" w:hAnsi="Book Antiqua"/>
          <w:i/>
          <w:color w:val="231F20"/>
          <w:spacing w:val="-2"/>
          <w:sz w:val="16"/>
        </w:rPr>
        <w:t>and</w:t>
      </w:r>
      <w:r>
        <w:rPr>
          <w:rFonts w:ascii="Book Antiqua" w:hAnsi="Book Antiqua"/>
          <w:i/>
          <w:color w:val="231F20"/>
          <w:spacing w:val="-8"/>
          <w:sz w:val="16"/>
        </w:rPr>
        <w:t> </w:t>
      </w:r>
      <w:r>
        <w:rPr>
          <w:rFonts w:ascii="Book Antiqua" w:hAnsi="Book Antiqua"/>
          <w:i/>
          <w:color w:val="231F20"/>
          <w:spacing w:val="-2"/>
          <w:sz w:val="16"/>
        </w:rPr>
        <w:t>Updated</w:t>
      </w:r>
      <w:r>
        <w:rPr>
          <w:color w:val="231F20"/>
          <w:spacing w:val="-2"/>
          <w:sz w:val="16"/>
        </w:rPr>
        <w:t>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Carol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Newsom,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Sharon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Ringe,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&amp;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Jacqueline E. Lapsley, eds.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6"/>
          <w:sz w:val="16"/>
        </w:rPr>
        <w:t>(Louisville,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6"/>
          <w:sz w:val="16"/>
        </w:rPr>
        <w:t>KY: Westminster John Knox, 2012),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496.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23" w:lineRule="auto" w:before="131" w:after="0"/>
        <w:ind w:left="413" w:right="442" w:hanging="180"/>
        <w:jc w:val="left"/>
        <w:rPr>
          <w:sz w:val="16"/>
        </w:rPr>
      </w:pPr>
      <w:r>
        <w:rPr>
          <w:color w:val="231F20"/>
          <w:spacing w:val="-2"/>
          <w:w w:val="90"/>
          <w:sz w:val="16"/>
        </w:rPr>
        <w:t>Lynn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spacing w:val="-2"/>
          <w:w w:val="90"/>
          <w:sz w:val="16"/>
        </w:rPr>
        <w:t>Japinga,</w:t>
      </w:r>
      <w:r>
        <w:rPr>
          <w:color w:val="231F20"/>
          <w:spacing w:val="-3"/>
          <w:w w:val="90"/>
          <w:sz w:val="16"/>
        </w:rPr>
        <w:t> </w:t>
      </w:r>
      <w:r>
        <w:rPr>
          <w:rFonts w:ascii="Book Antiqua" w:hAnsi="Book Antiqua"/>
          <w:i/>
          <w:color w:val="231F20"/>
          <w:spacing w:val="-2"/>
          <w:w w:val="90"/>
          <w:sz w:val="16"/>
        </w:rPr>
        <w:t>From Daughters to Disciples: Women’s Stories from the New</w:t>
      </w:r>
      <w:r>
        <w:rPr>
          <w:rFonts w:ascii="Book Antiqua" w:hAnsi="Book Antiqua"/>
          <w:i/>
          <w:color w:val="231F20"/>
          <w:spacing w:val="40"/>
          <w:sz w:val="16"/>
        </w:rPr>
        <w:t> </w:t>
      </w:r>
      <w:r>
        <w:rPr>
          <w:rFonts w:ascii="Book Antiqua" w:hAnsi="Book Antiqua"/>
          <w:i/>
          <w:color w:val="231F20"/>
          <w:spacing w:val="-2"/>
          <w:sz w:val="16"/>
        </w:rPr>
        <w:t>Testament</w:t>
      </w:r>
      <w:r>
        <w:rPr>
          <w:rFonts w:ascii="Book Antiqua" w:hAnsi="Book Antiqua"/>
          <w:i/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(Louisville,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KY: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Westminster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John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Knox,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2021),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10.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30" w:lineRule="auto" w:before="114" w:after="0"/>
        <w:ind w:left="413" w:right="329" w:hanging="180"/>
        <w:jc w:val="left"/>
        <w:rPr>
          <w:sz w:val="16"/>
        </w:rPr>
      </w:pPr>
      <w:r>
        <w:rPr>
          <w:color w:val="231F20"/>
          <w:spacing w:val="-2"/>
          <w:sz w:val="16"/>
        </w:rPr>
        <w:t>Ada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María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Isasi-Díaz’s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word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define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“interconnected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community,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seeing God’s movement emerge from la familia, the family God makes . . .”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quoted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by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Melissa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Florer-Bixler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“The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Kin-dom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Christ,”</w:t>
      </w:r>
      <w:r>
        <w:rPr>
          <w:color w:val="231F20"/>
          <w:spacing w:val="-6"/>
          <w:sz w:val="16"/>
        </w:rPr>
        <w:t> </w:t>
      </w:r>
      <w:r>
        <w:rPr>
          <w:rFonts w:ascii="Book Antiqua" w:hAnsi="Book Antiqua"/>
          <w:i/>
          <w:color w:val="231F20"/>
          <w:spacing w:val="-4"/>
          <w:sz w:val="16"/>
        </w:rPr>
        <w:t>Sojourners</w:t>
      </w:r>
      <w:r>
        <w:rPr>
          <w:color w:val="231F20"/>
          <w:spacing w:val="-4"/>
          <w:sz w:val="16"/>
        </w:rPr>
        <w:t>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Nov.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2018;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sojo.net/articles/kin-dom-christ.</w:t>
      </w:r>
    </w:p>
    <w:p>
      <w:pPr>
        <w:spacing w:after="0" w:line="230" w:lineRule="auto"/>
        <w:jc w:val="left"/>
        <w:rPr>
          <w:sz w:val="16"/>
        </w:rPr>
        <w:sectPr>
          <w:pgSz w:w="11880" w:h="16020"/>
          <w:pgMar w:header="0" w:footer="704" w:top="860" w:bottom="920" w:left="800" w:right="780"/>
          <w:cols w:num="2" w:equalWidth="0">
            <w:col w:w="5077" w:space="40"/>
            <w:col w:w="518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880" w:h="16020"/>
          <w:pgMar w:header="0" w:footer="720" w:top="60" w:bottom="900" w:left="800" w:right="780"/>
        </w:sectPr>
      </w:pPr>
    </w:p>
    <w:p>
      <w:pPr>
        <w:pStyle w:val="Heading1"/>
        <w:spacing w:before="45"/>
        <w:ind w:left="161"/>
        <w:rPr>
          <w:rFonts w:ascii="Alegreya Sans"/>
        </w:rPr>
      </w:pPr>
      <w:r>
        <w:rPr/>
        <w:pict>
          <v:group style="position:absolute;margin-left:45.809044pt;margin-top:-2.566036pt;width:503.55pt;height:180.95pt;mso-position-horizontal-relative:page;mso-position-vertical-relative:paragraph;z-index:-15887360" id="docshapegroup18" coordorigin="916,-51" coordsize="10071,3619">
            <v:shape style="position:absolute;left:1345;top:525;width:9615;height:3022" id="docshape19" coordorigin="1346,525" coordsize="9615,3022" path="m10960,525l1616,525,1614,534,1611,542,1607,550,1608,550,1603,563,1597,576,1590,588,1583,600,1574,616,1563,632,1552,646,1540,661,1510,691,1478,717,1444,739,1407,756,1407,761,1392,766,1377,771,1362,775,1346,779,1346,3547,10960,3547,10960,2734,1461,2734,1407,1812,1407,771,1435,759,1461,745,1486,727,1510,708,3059,616,10960,616,10960,525xm10960,616l3059,616,3178,2632,1461,2734,10960,2734,10960,2732,6181,2732,6062,716,7539,628,10960,628,10960,616xm10960,628l7539,628,7659,2644,6181,2732,10960,2732,10960,628xm1606,525l1346,525,1346,768,1362,765,1377,761,1392,756,1407,750,1407,714,1476,710,1490,698,1504,686,1518,673,1530,659,1550,634,1568,607,1583,579,1597,550,1600,542,1603,534,1606,525xe" filled="true" fillcolor="#ffead1" stroked="false">
              <v:path arrowok="t"/>
              <v:fill type="solid"/>
            </v:shape>
            <v:rect style="position:absolute;left:1335;top:515;width:9635;height:3042" id="docshape20" filled="false" stroked="true" strokeweight="1pt" strokecolor="#231f20">
              <v:stroke dashstyle="solid"/>
            </v:rect>
            <v:shape style="position:absolute;left:1080;top:118;width:9907;height:3449" id="docshape21" coordorigin="1080,118" coordsize="9907,3449" path="m1408,468l1082,467,1080,3567,1406,3567,1408,468xm10987,118l1575,118,1575,550,10987,550,10987,118xe" filled="true" fillcolor="#231f20" stroked="false">
              <v:path arrowok="t"/>
              <v:fill type="solid"/>
            </v:shape>
            <v:shape style="position:absolute;left:1219;top:382;width:431;height:413" id="docshape22" coordorigin="1219,382" coordsize="431,413" path="m1650,382l1642,465,1621,542,1588,612,1545,673,1492,724,1431,762,1364,786,1292,794,1219,786e" filled="false" stroked="true" strokeweight="2pt" strokecolor="#231f20">
              <v:path arrowok="t"/>
              <v:stroke dashstyle="solid"/>
            </v:shape>
            <v:shape style="position:absolute;left:1271;top:-50;width:399;height:452" type="#_x0000_t75" id="docshape23" stroked="false">
              <v:imagedata r:id="rId11" o:title=""/>
            </v:shape>
            <v:shape style="position:absolute;left:945;top:-22;width:697;height:799" id="docshape24" coordorigin="946,-22" coordsize="697,799" path="m1294,-22l1224,-13,1158,10,1099,47,1048,95,1005,155,973,222,953,297,946,378,953,458,973,533,1005,601,1048,660,1099,709,1159,745,1224,769,1294,777,1364,769,1429,745,1488,709,1540,660,1582,601,1615,533,1635,458,1642,377,1635,297,1615,222,1582,154,1540,95,1488,47,1429,10,1364,-14,1294,-22xe" filled="true" fillcolor="#231f20" stroked="false">
              <v:path arrowok="t"/>
              <v:fill type="solid"/>
            </v:shape>
            <v:shape style="position:absolute;left:936;top:-32;width:717;height:819" id="docshape25" coordorigin="936,-31" coordsize="717,819" path="m1652,378l1645,460,1624,537,1591,607,1547,667,1494,717,1434,755,1366,779,1294,787,1294,787m936,378l943,296,964,219,997,149,1041,89,1094,39,1155,1,1222,-23,1294,-31,1366,-23,1433,1,1494,39,1547,89,1591,149,1624,219,1645,295,1652,378e" filled="false" stroked="true" strokeweight="2pt" strokecolor="#231f20">
              <v:path arrowok="t"/>
              <v:stroke dashstyle="solid"/>
            </v:shape>
            <v:shape style="position:absolute;left:1345;top:616;width:1833;height:2119" type="#_x0000_t75" id="docshape26" stroked="false">
              <v:imagedata r:id="rId12" o:title=""/>
            </v:shape>
            <v:shape style="position:absolute;left:1345;top:708;width:161;height:82" type="#_x0000_t75" id="docshape27" stroked="false">
              <v:imagedata r:id="rId13" o:title=""/>
            </v:shape>
            <v:shape style="position:absolute;left:1345;top:708;width:149;height:75" type="#_x0000_t75" id="docshape28" stroked="false">
              <v:imagedata r:id="rId14" o:title=""/>
            </v:shape>
            <v:shape style="position:absolute;left:1344;top:709;width:132;height:69" type="#_x0000_t75" id="docshape29" stroked="false">
              <v:imagedata r:id="rId15" o:title=""/>
            </v:shape>
            <v:shape style="position:absolute;left:1341;top:709;width:147;height:64" type="#_x0000_t75" id="docshape30" stroked="false">
              <v:imagedata r:id="rId16" o:title=""/>
            </v:shape>
            <v:line style="position:absolute" from="1345,773" to="1345,768" stroked="true" strokeweight=".062998pt" strokecolor="#221e1f">
              <v:stroke dashstyle="solid"/>
            </v:line>
            <v:shape style="position:absolute;left:1437;top:716;width:1474;height:1747" type="#_x0000_t75" id="docshape31" stroked="false">
              <v:imagedata r:id="rId17" o:title=""/>
            </v:shape>
            <v:shape style="position:absolute;left:6061;top:627;width:1597;height:2104" type="#_x0000_t75" id="docshape32" stroked="false">
              <v:imagedata r:id="rId18" o:title=""/>
            </v:shape>
            <v:shape style="position:absolute;left:7496;top:1536;width:103;height:148" type="#_x0000_t75" id="docshape33" stroked="false">
              <v:imagedata r:id="rId19" o:title=""/>
            </v:shape>
            <v:shape style="position:absolute;left:7497;top:1798;width:119;height:158" type="#_x0000_t75" id="docshape34" stroked="false">
              <v:imagedata r:id="rId20" o:title=""/>
            </v:shape>
            <v:shape style="position:absolute;left:7533;top:2035;width:98;height:150" type="#_x0000_t75" id="docshape35" stroked="false">
              <v:imagedata r:id="rId21" o:title=""/>
            </v:shape>
            <v:shape style="position:absolute;left:7536;top:2286;width:105;height:149" type="#_x0000_t75" id="docshape36" stroked="false">
              <v:imagedata r:id="rId22" o:title=""/>
            </v:shape>
            <v:shape style="position:absolute;left:7544;top:2584;width:115;height:67" type="#_x0000_t75" id="docshape37" stroked="false">
              <v:imagedata r:id="rId23" o:title=""/>
            </v:shape>
            <v:shape style="position:absolute;left:6162;top:722;width:1225;height:1744" type="#_x0000_t75" id="docshape38" stroked="false">
              <v:imagedata r:id="rId24" o:title=""/>
            </v:shape>
            <w10:wrap type="none"/>
          </v:group>
        </w:pict>
      </w:r>
      <w:r>
        <w:rPr>
          <w:rFonts w:ascii="Times New Roman"/>
          <w:b w:val="0"/>
          <w:color w:val="FFFFFF"/>
          <w:spacing w:val="-2"/>
          <w:w w:val="145"/>
          <w:position w:val="-5"/>
          <w:sz w:val="46"/>
        </w:rPr>
        <w:t>A</w:t>
      </w:r>
      <w:r>
        <w:rPr>
          <w:rFonts w:ascii="Times New Roman"/>
          <w:b w:val="0"/>
          <w:color w:val="FFFFFF"/>
          <w:spacing w:val="-101"/>
          <w:w w:val="145"/>
          <w:position w:val="-5"/>
          <w:sz w:val="46"/>
        </w:rPr>
        <w:t> </w:t>
      </w:r>
      <w:r>
        <w:rPr>
          <w:rFonts w:ascii="Alegreya Sans"/>
          <w:color w:val="FFFFFF"/>
          <w:spacing w:val="-2"/>
          <w:w w:val="115"/>
        </w:rPr>
        <w:t>Additional</w:t>
      </w:r>
      <w:r>
        <w:rPr>
          <w:rFonts w:ascii="Alegreya Sans"/>
          <w:color w:val="FFFFFF"/>
          <w:spacing w:val="-13"/>
          <w:w w:val="115"/>
        </w:rPr>
        <w:t> </w:t>
      </w:r>
      <w:r>
        <w:rPr>
          <w:rFonts w:ascii="Alegreya Sans"/>
          <w:color w:val="FFFFFF"/>
          <w:spacing w:val="-2"/>
          <w:w w:val="115"/>
        </w:rPr>
        <w:t>Resources</w:t>
      </w:r>
      <w:r>
        <w:rPr>
          <w:rFonts w:ascii="Alegreya Sans"/>
          <w:color w:val="FFFFFF"/>
          <w:spacing w:val="-13"/>
          <w:w w:val="115"/>
        </w:rPr>
        <w:t> </w:t>
      </w:r>
      <w:r>
        <w:rPr>
          <w:rFonts w:ascii="Alegreya Sans"/>
          <w:color w:val="FFFFFF"/>
          <w:spacing w:val="-2"/>
          <w:w w:val="115"/>
        </w:rPr>
        <w:t>and</w:t>
      </w:r>
      <w:r>
        <w:rPr>
          <w:rFonts w:ascii="Alegreya Sans"/>
          <w:color w:val="FFFFFF"/>
          <w:spacing w:val="-13"/>
          <w:w w:val="115"/>
        </w:rPr>
        <w:t> </w:t>
      </w:r>
      <w:r>
        <w:rPr>
          <w:rFonts w:ascii="Alegreya Sans"/>
          <w:color w:val="FFFFFF"/>
          <w:spacing w:val="-2"/>
          <w:w w:val="115"/>
        </w:rPr>
        <w:t>Suggestions</w:t>
      </w:r>
    </w:p>
    <w:p>
      <w:pPr>
        <w:spacing w:line="196" w:lineRule="auto" w:before="166"/>
        <w:ind w:left="2183" w:right="-1" w:hanging="15"/>
        <w:jc w:val="left"/>
        <w:rPr>
          <w:rFonts w:ascii="Alegreya Sans" w:hAnsi="Alegreya Sans"/>
          <w:sz w:val="21"/>
        </w:rPr>
      </w:pPr>
      <w:r>
        <w:rPr>
          <w:rFonts w:ascii="Alegreya Sans" w:hAnsi="Alegreya Sans"/>
          <w:color w:val="231F20"/>
          <w:sz w:val="20"/>
        </w:rPr>
        <w:t>Flyaway Books’ </w:t>
      </w:r>
      <w:r>
        <w:rPr>
          <w:rFonts w:ascii="Alegreya Sans" w:hAnsi="Alegreya Sans"/>
          <w:b/>
          <w:i/>
          <w:color w:val="231F20"/>
          <w:sz w:val="21"/>
        </w:rPr>
        <w:t>The Night of His Birth</w:t>
      </w:r>
      <w:r>
        <w:rPr>
          <w:rFonts w:ascii="Alegreya Sans" w:hAnsi="Alegreya Sans"/>
          <w:color w:val="231F20"/>
          <w:sz w:val="21"/>
        </w:rPr>
        <w:t>,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written by Katherine Paterson and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illustrated by Lisa Aisato, is an award-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winning</w:t>
      </w:r>
      <w:r>
        <w:rPr>
          <w:rFonts w:ascii="Alegreya Sans" w:hAnsi="Alegreya Sans"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children’s</w:t>
      </w:r>
      <w:r>
        <w:rPr>
          <w:rFonts w:ascii="Alegreya Sans" w:hAnsi="Alegreya Sans"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book</w:t>
      </w:r>
      <w:r>
        <w:rPr>
          <w:rFonts w:ascii="Alegreya Sans" w:hAnsi="Alegreya Sans"/>
          <w:color w:val="231F20"/>
          <w:spacing w:val="-8"/>
          <w:sz w:val="21"/>
        </w:rPr>
        <w:t> </w:t>
      </w:r>
      <w:r>
        <w:rPr>
          <w:rFonts w:ascii="Alegreya Sans" w:hAnsi="Alegreya Sans"/>
          <w:color w:val="231F20"/>
          <w:sz w:val="21"/>
        </w:rPr>
        <w:t>presenting</w:t>
      </w:r>
      <w:r>
        <w:rPr>
          <w:rFonts w:ascii="Alegreya Sans" w:hAnsi="Alegreya Sans"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an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interpretation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of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the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story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of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the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birth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of</w:t>
      </w:r>
      <w:r>
        <w:rPr>
          <w:rFonts w:ascii="Alegreya Sans" w:hAnsi="Alegreya Sans"/>
          <w:color w:val="231F20"/>
          <w:spacing w:val="-1"/>
          <w:sz w:val="21"/>
        </w:rPr>
        <w:t> </w:t>
      </w:r>
      <w:r>
        <w:rPr>
          <w:rFonts w:ascii="Alegreya Sans" w:hAnsi="Alegreya Sans"/>
          <w:color w:val="231F20"/>
          <w:sz w:val="21"/>
        </w:rPr>
        <w:t>Jesus</w:t>
      </w:r>
      <w:r>
        <w:rPr>
          <w:rFonts w:ascii="Alegreya Sans" w:hAnsi="Alegreya Sans"/>
          <w:color w:val="231F20"/>
          <w:spacing w:val="-1"/>
          <w:sz w:val="21"/>
        </w:rPr>
        <w:t> </w:t>
      </w:r>
      <w:r>
        <w:rPr>
          <w:rFonts w:ascii="Alegreya Sans" w:hAnsi="Alegreya Sans"/>
          <w:color w:val="231F20"/>
          <w:sz w:val="21"/>
        </w:rPr>
        <w:t>imagining</w:t>
      </w:r>
      <w:r>
        <w:rPr>
          <w:rFonts w:ascii="Alegreya Sans" w:hAnsi="Alegreya Sans"/>
          <w:color w:val="231F20"/>
          <w:spacing w:val="-1"/>
          <w:sz w:val="21"/>
        </w:rPr>
        <w:t> </w:t>
      </w:r>
      <w:r>
        <w:rPr>
          <w:rFonts w:ascii="Alegreya Sans" w:hAnsi="Alegreya Sans"/>
          <w:color w:val="231F20"/>
          <w:sz w:val="21"/>
        </w:rPr>
        <w:t>the</w:t>
      </w:r>
      <w:r>
        <w:rPr>
          <w:rFonts w:ascii="Alegreya Sans" w:hAnsi="Alegreya Sans"/>
          <w:color w:val="231F20"/>
          <w:spacing w:val="-1"/>
          <w:sz w:val="21"/>
        </w:rPr>
        <w:t> </w:t>
      </w:r>
      <w:r>
        <w:rPr>
          <w:rFonts w:ascii="Alegreya Sans" w:hAnsi="Alegreya Sans"/>
          <w:color w:val="231F20"/>
          <w:sz w:val="21"/>
        </w:rPr>
        <w:t>thoughts</w:t>
      </w:r>
      <w:r>
        <w:rPr>
          <w:rFonts w:ascii="Alegreya Sans" w:hAnsi="Alegreya Sans"/>
          <w:color w:val="231F20"/>
          <w:spacing w:val="-1"/>
          <w:sz w:val="21"/>
        </w:rPr>
        <w:t> </w:t>
      </w:r>
      <w:r>
        <w:rPr>
          <w:rFonts w:ascii="Alegreya Sans" w:hAnsi="Alegreya Sans"/>
          <w:color w:val="231F20"/>
          <w:sz w:val="21"/>
        </w:rPr>
        <w:t>Mary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could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have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had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that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night.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Beautifully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illustrated with engaging words, a</w:t>
      </w:r>
    </w:p>
    <w:p>
      <w:pPr>
        <w:spacing w:line="196" w:lineRule="auto" w:before="0"/>
        <w:ind w:left="765" w:right="164" w:firstLine="0"/>
        <w:jc w:val="left"/>
        <w:rPr>
          <w:rFonts w:ascii="Alegreya Sans" w:hAnsi="Alegreya Sans"/>
          <w:sz w:val="21"/>
        </w:rPr>
      </w:pPr>
      <w:r>
        <w:rPr>
          <w:rFonts w:ascii="Alegreya Sans" w:hAnsi="Alegreya Sans"/>
          <w:color w:val="231F20"/>
          <w:spacing w:val="-2"/>
          <w:sz w:val="21"/>
        </w:rPr>
        <w:t>reading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of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the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book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could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be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included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in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the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sermon</w:t>
      </w:r>
      <w:r>
        <w:rPr>
          <w:rFonts w:ascii="Alegreya Sans" w:hAnsi="Alegreya Sans"/>
          <w:color w:val="231F20"/>
          <w:spacing w:val="-5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or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children’s sermon. Learn more at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pacing w:val="-2"/>
          <w:sz w:val="21"/>
        </w:rPr>
        <w:t>flyawaybooks.com/book/the-night-of-his-birth.</w:t>
      </w:r>
    </w:p>
    <w:p>
      <w:pPr>
        <w:spacing w:line="240" w:lineRule="auto" w:before="0"/>
        <w:rPr>
          <w:rFonts w:ascii="Alegreya Sans"/>
          <w:sz w:val="24"/>
        </w:rPr>
      </w:pPr>
      <w:r>
        <w:rPr/>
        <w:br w:type="column"/>
      </w:r>
      <w:r>
        <w:rPr>
          <w:rFonts w:ascii="Alegreya Sans"/>
          <w:sz w:val="24"/>
        </w:rPr>
      </w:r>
    </w:p>
    <w:p>
      <w:pPr>
        <w:pStyle w:val="BodyText"/>
        <w:spacing w:before="3"/>
        <w:rPr>
          <w:rFonts w:ascii="Alegreya Sans"/>
          <w:sz w:val="27"/>
        </w:rPr>
      </w:pPr>
    </w:p>
    <w:p>
      <w:pPr>
        <w:spacing w:line="199" w:lineRule="auto" w:before="0"/>
        <w:ind w:left="1357" w:right="166" w:hanging="15"/>
        <w:jc w:val="left"/>
        <w:rPr>
          <w:rFonts w:ascii="Alegreya Sans" w:hAnsi="Alegreya Sans"/>
          <w:sz w:val="21"/>
        </w:rPr>
      </w:pPr>
      <w:r>
        <w:rPr>
          <w:rFonts w:ascii="Alegreya Sans" w:hAnsi="Alegreya Sans"/>
          <w:color w:val="231F20"/>
          <w:sz w:val="21"/>
        </w:rPr>
        <w:t>Mary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is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the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focus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of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Lessons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7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and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8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of</w:t>
      </w:r>
      <w:r>
        <w:rPr>
          <w:rFonts w:ascii="Alegreya Sans" w:hAnsi="Alegreya Sans"/>
          <w:color w:val="231F20"/>
          <w:spacing w:val="-3"/>
          <w:sz w:val="21"/>
        </w:rPr>
        <w:t> </w:t>
      </w:r>
      <w:r>
        <w:rPr>
          <w:rFonts w:ascii="Alegreya Sans" w:hAnsi="Alegreya Sans"/>
          <w:color w:val="231F20"/>
          <w:sz w:val="21"/>
        </w:rPr>
        <w:t>the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PW/</w:t>
      </w:r>
      <w:r>
        <w:rPr>
          <w:rFonts w:ascii="Gill Sans MT" w:hAnsi="Gill Sans MT"/>
          <w:i/>
          <w:color w:val="231F20"/>
          <w:sz w:val="21"/>
        </w:rPr>
        <w:t>Horizons</w:t>
      </w:r>
      <w:r>
        <w:rPr>
          <w:rFonts w:ascii="Gill Sans MT" w:hAnsi="Gill Sans MT"/>
          <w:i/>
          <w:color w:val="231F20"/>
          <w:spacing w:val="-13"/>
          <w:sz w:val="21"/>
        </w:rPr>
        <w:t> </w:t>
      </w:r>
      <w:r>
        <w:rPr>
          <w:rFonts w:ascii="Alegreya Sans" w:hAnsi="Alegreya Sans"/>
          <w:color w:val="231F20"/>
          <w:sz w:val="21"/>
        </w:rPr>
        <w:t>Bible Study, </w:t>
      </w:r>
      <w:r>
        <w:rPr>
          <w:rFonts w:ascii="Alegreya Sans" w:hAnsi="Alegreya Sans"/>
          <w:b/>
          <w:i/>
          <w:color w:val="231F20"/>
          <w:sz w:val="21"/>
        </w:rPr>
        <w:t>What My</w:t>
      </w:r>
      <w:r>
        <w:rPr>
          <w:rFonts w:ascii="Alegreya Sans" w:hAnsi="Alegreya Sans"/>
          <w:b/>
          <w:i/>
          <w:color w:val="231F20"/>
          <w:spacing w:val="40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Grandmothers</w:t>
      </w:r>
      <w:r>
        <w:rPr>
          <w:rFonts w:ascii="Alegreya Sans" w:hAnsi="Alegreya Sans"/>
          <w:b/>
          <w:i/>
          <w:color w:val="231F20"/>
          <w:spacing w:val="-5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Taught</w:t>
      </w:r>
      <w:r>
        <w:rPr>
          <w:rFonts w:ascii="Alegreya Sans" w:hAnsi="Alegreya Sans"/>
          <w:b/>
          <w:i/>
          <w:color w:val="231F20"/>
          <w:spacing w:val="-5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Me:</w:t>
      </w:r>
      <w:r>
        <w:rPr>
          <w:rFonts w:ascii="Alegreya Sans" w:hAnsi="Alegreya Sans"/>
          <w:b/>
          <w:i/>
          <w:color w:val="231F20"/>
          <w:spacing w:val="-5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Learning</w:t>
      </w:r>
      <w:r>
        <w:rPr>
          <w:rFonts w:ascii="Alegreya Sans" w:hAnsi="Alegreya Sans"/>
          <w:b/>
          <w:i/>
          <w:color w:val="231F20"/>
          <w:spacing w:val="-5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from</w:t>
      </w:r>
      <w:r>
        <w:rPr>
          <w:rFonts w:ascii="Alegreya Sans" w:hAnsi="Alegreya Sans"/>
          <w:b/>
          <w:i/>
          <w:color w:val="231F20"/>
          <w:spacing w:val="40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the</w:t>
      </w:r>
      <w:r>
        <w:rPr>
          <w:rFonts w:ascii="Alegreya Sans" w:hAnsi="Alegreya Sans"/>
          <w:b/>
          <w:i/>
          <w:color w:val="231F20"/>
          <w:spacing w:val="-7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Women</w:t>
      </w:r>
      <w:r>
        <w:rPr>
          <w:rFonts w:ascii="Alegreya Sans" w:hAnsi="Alegreya Sans"/>
          <w:b/>
          <w:i/>
          <w:color w:val="231F20"/>
          <w:spacing w:val="-7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in</w:t>
      </w:r>
      <w:r>
        <w:rPr>
          <w:rFonts w:ascii="Alegreya Sans" w:hAnsi="Alegreya Sans"/>
          <w:b/>
          <w:i/>
          <w:color w:val="231F20"/>
          <w:spacing w:val="-7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Matthew’s</w:t>
      </w:r>
      <w:r>
        <w:rPr>
          <w:rFonts w:ascii="Alegreya Sans" w:hAnsi="Alegreya Sans"/>
          <w:b/>
          <w:i/>
          <w:color w:val="231F20"/>
          <w:spacing w:val="-7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Genealogy</w:t>
      </w:r>
      <w:r>
        <w:rPr>
          <w:rFonts w:ascii="Alegreya Sans" w:hAnsi="Alegreya Sans"/>
          <w:b/>
          <w:i/>
          <w:color w:val="231F20"/>
          <w:spacing w:val="-7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of</w:t>
      </w:r>
      <w:r>
        <w:rPr>
          <w:rFonts w:ascii="Alegreya Sans" w:hAnsi="Alegreya Sans"/>
          <w:b/>
          <w:i/>
          <w:color w:val="231F20"/>
          <w:spacing w:val="40"/>
          <w:sz w:val="21"/>
        </w:rPr>
        <w:t> </w:t>
      </w:r>
      <w:r>
        <w:rPr>
          <w:rFonts w:ascii="Alegreya Sans" w:hAnsi="Alegreya Sans"/>
          <w:b/>
          <w:i/>
          <w:color w:val="231F20"/>
          <w:sz w:val="21"/>
        </w:rPr>
        <w:t>Jesus</w:t>
      </w:r>
      <w:r>
        <w:rPr>
          <w:rFonts w:ascii="Alegreya Sans" w:hAnsi="Alegreya Sans"/>
          <w:b/>
          <w:i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by</w:t>
      </w:r>
      <w:r>
        <w:rPr>
          <w:rFonts w:ascii="Alegreya Sans" w:hAnsi="Alegreya Sans"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Merryl</w:t>
      </w:r>
      <w:r>
        <w:rPr>
          <w:rFonts w:ascii="Alegreya Sans" w:hAnsi="Alegreya Sans"/>
          <w:color w:val="231F20"/>
          <w:spacing w:val="-8"/>
          <w:sz w:val="21"/>
        </w:rPr>
        <w:t> </w:t>
      </w:r>
      <w:r>
        <w:rPr>
          <w:rFonts w:ascii="Alegreya Sans" w:hAnsi="Alegreya Sans"/>
          <w:color w:val="231F20"/>
          <w:sz w:val="21"/>
        </w:rPr>
        <w:t>Blair,</w:t>
      </w:r>
      <w:r>
        <w:rPr>
          <w:rFonts w:ascii="Alegreya Sans" w:hAnsi="Alegreya Sans"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with</w:t>
      </w:r>
      <w:r>
        <w:rPr>
          <w:rFonts w:ascii="Alegreya Sans" w:hAnsi="Alegreya Sans"/>
          <w:color w:val="231F20"/>
          <w:spacing w:val="-9"/>
          <w:sz w:val="21"/>
        </w:rPr>
        <w:t> </w:t>
      </w:r>
      <w:r>
        <w:rPr>
          <w:rFonts w:ascii="Alegreya Sans" w:hAnsi="Alegreya Sans"/>
          <w:color w:val="231F20"/>
          <w:sz w:val="21"/>
        </w:rPr>
        <w:t>suggestions</w:t>
      </w:r>
      <w:r>
        <w:rPr>
          <w:rFonts w:ascii="Alegreya Sans" w:hAnsi="Alegreya Sans"/>
          <w:color w:val="231F20"/>
          <w:spacing w:val="-8"/>
          <w:sz w:val="21"/>
        </w:rPr>
        <w:t> </w:t>
      </w:r>
      <w:r>
        <w:rPr>
          <w:rFonts w:ascii="Alegreya Sans" w:hAnsi="Alegreya Sans"/>
          <w:color w:val="231F20"/>
          <w:sz w:val="21"/>
        </w:rPr>
        <w:t>for</w:t>
      </w:r>
      <w:r>
        <w:rPr>
          <w:rFonts w:ascii="Alegreya Sans" w:hAnsi="Alegreya Sans"/>
          <w:color w:val="231F20"/>
          <w:spacing w:val="40"/>
          <w:sz w:val="21"/>
        </w:rPr>
        <w:t> </w:t>
      </w:r>
      <w:r>
        <w:rPr>
          <w:rFonts w:ascii="Alegreya Sans" w:hAnsi="Alegreya Sans"/>
          <w:color w:val="231F20"/>
          <w:sz w:val="21"/>
        </w:rPr>
        <w:t>leaders by Magdalena I. García. Use</w:t>
      </w:r>
    </w:p>
    <w:p>
      <w:pPr>
        <w:spacing w:line="199" w:lineRule="auto" w:before="0"/>
        <w:ind w:left="1435" w:right="166" w:hanging="4"/>
        <w:jc w:val="left"/>
        <w:rPr>
          <w:rFonts w:ascii="Alegreya Sans"/>
          <w:sz w:val="21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4750130</wp:posOffset>
            </wp:positionH>
            <wp:positionV relativeFrom="paragraph">
              <wp:posOffset>-596496</wp:posOffset>
            </wp:positionV>
            <wp:extent cx="65900" cy="88011"/>
            <wp:effectExtent l="0" t="0" r="0" b="0"/>
            <wp:wrapNone/>
            <wp:docPr id="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0" cy="8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egreya Sans"/>
          <w:color w:val="231F20"/>
          <w:spacing w:val="-2"/>
          <w:sz w:val="21"/>
        </w:rPr>
        <w:t>these</w:t>
      </w:r>
      <w:r>
        <w:rPr>
          <w:rFonts w:ascii="Alegreya Sans"/>
          <w:color w:val="231F20"/>
          <w:spacing w:val="-7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lessons</w:t>
      </w:r>
      <w:r>
        <w:rPr>
          <w:rFonts w:ascii="Alegreya Sans"/>
          <w:color w:val="231F20"/>
          <w:spacing w:val="-6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to</w:t>
      </w:r>
      <w:r>
        <w:rPr>
          <w:rFonts w:ascii="Alegreya Sans"/>
          <w:color w:val="231F20"/>
          <w:spacing w:val="-7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complement</w:t>
      </w:r>
      <w:r>
        <w:rPr>
          <w:rFonts w:ascii="Alegreya Sans"/>
          <w:color w:val="231F20"/>
          <w:spacing w:val="-6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the</w:t>
      </w:r>
      <w:r>
        <w:rPr>
          <w:rFonts w:ascii="Alegreya Sans"/>
          <w:color w:val="231F20"/>
          <w:spacing w:val="-7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liturgy</w:t>
      </w:r>
      <w:r>
        <w:rPr>
          <w:rFonts w:ascii="Alegreya Sans"/>
          <w:color w:val="231F20"/>
          <w:spacing w:val="40"/>
          <w:sz w:val="21"/>
        </w:rPr>
        <w:t> </w:t>
      </w:r>
      <w:r>
        <w:rPr>
          <w:rFonts w:ascii="Alegreya Sans"/>
          <w:color w:val="231F20"/>
          <w:sz w:val="21"/>
        </w:rPr>
        <w:t>and as preparation for your sermon.</w:t>
      </w:r>
    </w:p>
    <w:p>
      <w:pPr>
        <w:spacing w:line="199" w:lineRule="auto" w:before="0"/>
        <w:ind w:left="122" w:right="166" w:firstLine="0"/>
        <w:jc w:val="left"/>
        <w:rPr>
          <w:rFonts w:ascii="Alegreya Sans"/>
          <w:sz w:val="20"/>
        </w:rPr>
      </w:pPr>
      <w:r>
        <w:rPr>
          <w:rFonts w:ascii="Alegreya Sans"/>
          <w:color w:val="231F20"/>
          <w:spacing w:val="-2"/>
          <w:sz w:val="21"/>
        </w:rPr>
        <w:t>Activities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could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be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planned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using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the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resources</w:t>
      </w:r>
      <w:r>
        <w:rPr>
          <w:rFonts w:ascii="Alegreya Sans"/>
          <w:color w:val="231F20"/>
          <w:spacing w:val="-5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at</w:t>
      </w:r>
      <w:r>
        <w:rPr>
          <w:rFonts w:ascii="Alegreya Sans"/>
          <w:color w:val="231F20"/>
          <w:spacing w:val="40"/>
          <w:sz w:val="21"/>
        </w:rPr>
        <w:t> </w:t>
      </w:r>
      <w:r>
        <w:rPr>
          <w:rFonts w:ascii="Alegreya Sans"/>
          <w:color w:val="231F20"/>
          <w:spacing w:val="-2"/>
          <w:sz w:val="21"/>
        </w:rPr>
        <w:t>presbyterianwomen.org/matthew</w:t>
      </w:r>
      <w:r>
        <w:rPr>
          <w:rFonts w:ascii="Alegreya Sans"/>
          <w:color w:val="231F20"/>
          <w:spacing w:val="-2"/>
          <w:sz w:val="20"/>
        </w:rPr>
        <w:t>.</w:t>
      </w:r>
    </w:p>
    <w:sectPr>
      <w:type w:val="continuous"/>
      <w:pgSz w:w="11880" w:h="16020"/>
      <w:pgMar w:header="0" w:footer="720" w:top="60" w:bottom="900" w:left="800" w:right="780"/>
      <w:cols w:num="2" w:equalWidth="0">
        <w:col w:w="5262" w:space="40"/>
        <w:col w:w="49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legreya Sans">
    <w:altName w:val="Alegreya Sans"/>
    <w:charset w:val="0"/>
    <w:family w:val="auto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2.404297pt;margin-top:753.789612pt;width:134.950pt;height:12.7pt;mso-position-horizontal-relative:page;mso-position-vertical-relative:page;z-index:-15889920" type="#_x0000_t202" id="docshape1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color w:val="231F20"/>
                    <w:w w:val="115"/>
                    <w:sz w:val="18"/>
                  </w:rPr>
                  <w:t>November/December</w:t>
                </w:r>
                <w:r>
                  <w:rPr>
                    <w:rFonts w:ascii="Trebuchet MS"/>
                    <w:b/>
                    <w:color w:val="231F20"/>
                    <w:spacing w:val="6"/>
                    <w:w w:val="120"/>
                    <w:sz w:val="18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pacing w:val="-4"/>
                    <w:w w:val="120"/>
                    <w:sz w:val="18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604187pt;margin-top:753.52002pt;width:21.4pt;height:15.15pt;mso-position-horizontal-relative:page;mso-position-vertical-relative:page;z-index:-15889408" type="#_x0000_t202" id="docshape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fldChar w:fldCharType="begin"/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instrText> PAGE </w:instrText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fldChar w:fldCharType="separate"/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t>23</w:t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85.693001pt;margin-top:755.507019pt;width:72.25pt;height:18.95pt;mso-position-horizontal-relative:page;mso-position-vertical-relative:page;z-index:-15888896" id="docshapegroup3" coordorigin="1714,15110" coordsize="1445,379">
          <v:shape style="position:absolute;left:2371;top:15110;width:111;height:72" type="#_x0000_t75" id="docshape4" stroked="false">
            <v:imagedata r:id="rId1" o:title=""/>
          </v:shape>
          <v:shape style="position:absolute;left:1713;top:15145;width:428;height:344" type="#_x0000_t75" id="docshape5" stroked="false">
            <v:imagedata r:id="rId2" o:title=""/>
          </v:shape>
          <v:shape style="position:absolute;left:2064;top:15193;width:956;height:196" type="#_x0000_t75" id="docshape6" stroked="false">
            <v:imagedata r:id="rId3" o:title=""/>
          </v:shape>
          <v:shape style="position:absolute;left:2832;top:15283;width:202;height:102" type="#_x0000_t75" id="docshape7" stroked="false">
            <v:imagedata r:id="rId4" o:title=""/>
          </v:shape>
          <v:shape style="position:absolute;left:3043;top:15243;width:116;height:150" type="#_x0000_t75" id="docshape8" stroked="false">
            <v:imagedata r:id="rId5" o:title=""/>
          </v:shape>
          <w10:wrap type="none"/>
        </v:group>
      </w:pict>
    </w:r>
    <w:r>
      <w:rPr/>
      <w:pict>
        <v:shape style="position:absolute;margin-left:52.001598pt;margin-top:754.000122pt;width:21.4pt;height:13.85pt;mso-position-horizontal-relative:page;mso-position-vertical-relative:page;z-index:-15888384" type="#_x0000_t202" id="docshape9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fldChar w:fldCharType="begin"/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instrText> PAGE </w:instrText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fldChar w:fldCharType="separate"/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t>22</w:t>
                </w:r>
                <w:r>
                  <w:rPr>
                    <w:rFonts w:ascii="Trebuchet MS"/>
                    <w:b/>
                    <w:color w:val="231F20"/>
                    <w:spacing w:val="-5"/>
                    <w:w w:val="12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13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2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8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5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7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0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1"/>
      <w:ind w:left="300"/>
      <w:outlineLvl w:val="2"/>
    </w:pPr>
    <w:rPr>
      <w:rFonts w:ascii="Book Antiqua" w:hAnsi="Book Antiqua" w:eastAsia="Book Antiqua" w:cs="Book Antiqua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"/>
    </w:pPr>
    <w:rPr>
      <w:rFonts w:ascii="Gill Sans MT" w:hAnsi="Gill Sans MT" w:eastAsia="Gill Sans MT" w:cs="Gill Sans MT"/>
      <w:sz w:val="95"/>
      <w:szCs w:val="9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6"/>
      <w:ind w:left="413" w:hanging="18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numbering" Target="numbering.xm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Lee</dc:creator>
  <dc:title>Layout 1</dc:title>
  <dcterms:created xsi:type="dcterms:W3CDTF">2023-01-03T19:25:47Z</dcterms:created>
  <dcterms:modified xsi:type="dcterms:W3CDTF">2023-01-03T19:25:47Z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Creator">
    <vt:lpwstr>QuarkXPress(R) 17.03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2023-01-03T00:00:00Z</vt:filetime>
  </property>
  <property fmtid="{D5CDD505-2E9C-101B-9397-08002B2CF9AE}" pid="7" name="Producer">
    <vt:lpwstr>QuarkXPress(R) 17.03</vt:lpwstr>
  </property>
  <property fmtid="{D5CDD505-2E9C-101B-9397-08002B2CF9AE}" pid="8" name="XPressPrivate">
    <vt:lpwstr>%%DocumentProcessColors: Cyan Magenta Yellow Black %%EndComments</vt:lpwstr>
  </property>
</Properties>
</file>